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06194741" w:displacedByCustomXml="next"/>
    <w:bookmarkStart w:id="1" w:name="_Toc494136259" w:displacedByCustomXml="next"/>
    <w:sdt>
      <w:sdtPr>
        <w:rPr>
          <w:rFonts w:ascii="Times New Roman" w:hAnsi="Times New Roman"/>
          <w:b/>
          <w:noProof/>
          <w:sz w:val="24"/>
          <w:lang w:eastAsia="ja-JP"/>
        </w:rPr>
        <w:id w:val="-1015995733"/>
        <w:docPartObj>
          <w:docPartGallery w:val="Cover Pages"/>
          <w:docPartUnique/>
        </w:docPartObj>
      </w:sdtPr>
      <w:sdtEndPr>
        <w:rPr>
          <w:b w:val="0"/>
          <w:sz w:val="20"/>
        </w:rPr>
      </w:sdtEndPr>
      <w:sdtContent>
        <w:p w14:paraId="7F84FFF5" w14:textId="0E8D0E89" w:rsidR="00863D3C" w:rsidRDefault="00863D3C">
          <w:pPr>
            <w:pStyle w:val="CRCoverPage"/>
            <w:tabs>
              <w:tab w:val="right" w:pos="9639"/>
            </w:tabs>
            <w:spacing w:after="0"/>
            <w:rPr>
              <w:b/>
              <w:i/>
              <w:noProof/>
              <w:sz w:val="28"/>
            </w:rPr>
          </w:pPr>
          <w:r>
            <w:rPr>
              <w:b/>
              <w:noProof/>
              <w:sz w:val="24"/>
            </w:rPr>
            <w:t>3GPP TSG-RAN WG2 Meeting #10</w:t>
          </w:r>
          <w:r w:rsidR="00C5158D">
            <w:rPr>
              <w:b/>
              <w:noProof/>
              <w:sz w:val="24"/>
            </w:rPr>
            <w:t>2</w:t>
          </w:r>
          <w:r>
            <w:rPr>
              <w:b/>
              <w:i/>
              <w:noProof/>
              <w:sz w:val="24"/>
            </w:rPr>
            <w:t xml:space="preserve"> </w:t>
          </w:r>
          <w:r>
            <w:rPr>
              <w:b/>
              <w:i/>
              <w:noProof/>
              <w:sz w:val="28"/>
            </w:rPr>
            <w:tab/>
            <w:t>R2-18</w:t>
          </w:r>
          <w:r w:rsidR="00CF0225">
            <w:rPr>
              <w:b/>
              <w:i/>
              <w:noProof/>
              <w:sz w:val="28"/>
            </w:rPr>
            <w:t>0</w:t>
          </w:r>
          <w:r w:rsidR="00C5158D">
            <w:rPr>
              <w:b/>
              <w:i/>
              <w:noProof/>
              <w:sz w:val="28"/>
            </w:rPr>
            <w:t>7305</w:t>
          </w:r>
        </w:p>
        <w:p w14:paraId="2C5C54F6" w14:textId="207D30F5" w:rsidR="00863D3C" w:rsidRDefault="00C5158D" w:rsidP="005E2C44">
          <w:pPr>
            <w:pStyle w:val="CRCoverPage"/>
            <w:outlineLvl w:val="0"/>
            <w:rPr>
              <w:b/>
              <w:noProof/>
              <w:sz w:val="24"/>
            </w:rPr>
          </w:pPr>
          <w:r>
            <w:rPr>
              <w:b/>
              <w:noProof/>
              <w:sz w:val="24"/>
            </w:rPr>
            <w:t>Busan, Republic of Korea, 21</w:t>
          </w:r>
          <w:r w:rsidRPr="00C5158D">
            <w:rPr>
              <w:b/>
              <w:noProof/>
              <w:sz w:val="24"/>
              <w:vertAlign w:val="superscript"/>
            </w:rPr>
            <w:t>st</w:t>
          </w:r>
          <w:r>
            <w:rPr>
              <w:b/>
              <w:noProof/>
              <w:sz w:val="24"/>
            </w:rPr>
            <w:t xml:space="preserve"> – 25</w:t>
          </w:r>
          <w:r w:rsidRPr="00C5158D">
            <w:rPr>
              <w:b/>
              <w:noProof/>
              <w:sz w:val="24"/>
              <w:vertAlign w:val="superscript"/>
            </w:rPr>
            <w:t>th</w:t>
          </w:r>
          <w:r>
            <w:rPr>
              <w:b/>
              <w:noProof/>
              <w:sz w:val="24"/>
            </w:rPr>
            <w:t xml:space="preserve"> May</w:t>
          </w:r>
          <w:r w:rsidR="00BF5C58">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3D3C" w14:paraId="083D6D04" w14:textId="77777777">
            <w:tc>
              <w:tcPr>
                <w:tcW w:w="9641" w:type="dxa"/>
                <w:gridSpan w:val="9"/>
                <w:tcBorders>
                  <w:top w:val="single" w:sz="4" w:space="0" w:color="auto"/>
                  <w:left w:val="single" w:sz="4" w:space="0" w:color="auto"/>
                  <w:right w:val="single" w:sz="4" w:space="0" w:color="auto"/>
                </w:tcBorders>
              </w:tcPr>
              <w:p w14:paraId="6D343E0D" w14:textId="77777777" w:rsidR="00863D3C" w:rsidRDefault="00863D3C">
                <w:pPr>
                  <w:pStyle w:val="CRCoverPage"/>
                  <w:spacing w:after="0"/>
                  <w:jc w:val="right"/>
                  <w:rPr>
                    <w:i/>
                    <w:noProof/>
                  </w:rPr>
                </w:pPr>
                <w:r>
                  <w:rPr>
                    <w:i/>
                    <w:noProof/>
                    <w:sz w:val="14"/>
                  </w:rPr>
                  <w:t>CR-Form-v11.1</w:t>
                </w:r>
              </w:p>
            </w:tc>
          </w:tr>
          <w:tr w:rsidR="00863D3C" w14:paraId="0C76B358" w14:textId="77777777">
            <w:tc>
              <w:tcPr>
                <w:tcW w:w="9641" w:type="dxa"/>
                <w:gridSpan w:val="9"/>
                <w:tcBorders>
                  <w:left w:val="single" w:sz="4" w:space="0" w:color="auto"/>
                  <w:right w:val="single" w:sz="4" w:space="0" w:color="auto"/>
                </w:tcBorders>
              </w:tcPr>
              <w:p w14:paraId="378BE255" w14:textId="77777777" w:rsidR="00863D3C" w:rsidRDefault="00863D3C">
                <w:pPr>
                  <w:pStyle w:val="CRCoverPage"/>
                  <w:spacing w:after="0"/>
                  <w:jc w:val="center"/>
                  <w:rPr>
                    <w:noProof/>
                  </w:rPr>
                </w:pPr>
                <w:r>
                  <w:rPr>
                    <w:b/>
                    <w:noProof/>
                    <w:sz w:val="32"/>
                  </w:rPr>
                  <w:t>CHANGE REQUEST</w:t>
                </w:r>
              </w:p>
            </w:tc>
          </w:tr>
          <w:tr w:rsidR="00863D3C" w14:paraId="44659F84" w14:textId="77777777">
            <w:tc>
              <w:tcPr>
                <w:tcW w:w="9641" w:type="dxa"/>
                <w:gridSpan w:val="9"/>
                <w:tcBorders>
                  <w:left w:val="single" w:sz="4" w:space="0" w:color="auto"/>
                  <w:right w:val="single" w:sz="4" w:space="0" w:color="auto"/>
                </w:tcBorders>
              </w:tcPr>
              <w:p w14:paraId="40CAEFFD" w14:textId="77777777" w:rsidR="00863D3C" w:rsidRDefault="00863D3C">
                <w:pPr>
                  <w:pStyle w:val="CRCoverPage"/>
                  <w:spacing w:after="0"/>
                  <w:rPr>
                    <w:noProof/>
                    <w:sz w:val="8"/>
                    <w:szCs w:val="8"/>
                  </w:rPr>
                </w:pPr>
              </w:p>
            </w:tc>
          </w:tr>
          <w:tr w:rsidR="00863D3C" w14:paraId="73247731" w14:textId="77777777" w:rsidTr="0051580D">
            <w:tc>
              <w:tcPr>
                <w:tcW w:w="142" w:type="dxa"/>
                <w:tcBorders>
                  <w:left w:val="single" w:sz="4" w:space="0" w:color="auto"/>
                </w:tcBorders>
              </w:tcPr>
              <w:p w14:paraId="09A5664B" w14:textId="77777777" w:rsidR="00863D3C" w:rsidRDefault="00863D3C">
                <w:pPr>
                  <w:pStyle w:val="CRCoverPage"/>
                  <w:spacing w:after="0"/>
                  <w:jc w:val="right"/>
                  <w:rPr>
                    <w:noProof/>
                  </w:rPr>
                </w:pPr>
              </w:p>
            </w:tc>
            <w:tc>
              <w:tcPr>
                <w:tcW w:w="2126" w:type="dxa"/>
                <w:shd w:val="pct30" w:color="FFFF00" w:fill="auto"/>
              </w:tcPr>
              <w:p w14:paraId="29520ED5" w14:textId="77777777" w:rsidR="00863D3C" w:rsidRDefault="00863D3C" w:rsidP="0051580D">
                <w:pPr>
                  <w:pStyle w:val="CRCoverPage"/>
                  <w:spacing w:after="0"/>
                  <w:rPr>
                    <w:b/>
                    <w:noProof/>
                    <w:sz w:val="28"/>
                  </w:rPr>
                </w:pPr>
                <w:r>
                  <w:rPr>
                    <w:b/>
                    <w:noProof/>
                    <w:sz w:val="28"/>
                  </w:rPr>
                  <w:t>36.321</w:t>
                </w:r>
              </w:p>
            </w:tc>
            <w:tc>
              <w:tcPr>
                <w:tcW w:w="709" w:type="dxa"/>
              </w:tcPr>
              <w:p w14:paraId="4C0FD513" w14:textId="77777777" w:rsidR="00863D3C" w:rsidRDefault="00863D3C">
                <w:pPr>
                  <w:pStyle w:val="CRCoverPage"/>
                  <w:spacing w:after="0"/>
                  <w:jc w:val="center"/>
                  <w:rPr>
                    <w:noProof/>
                  </w:rPr>
                </w:pPr>
                <w:r>
                  <w:rPr>
                    <w:b/>
                    <w:noProof/>
                    <w:sz w:val="28"/>
                  </w:rPr>
                  <w:t>CR</w:t>
                </w:r>
              </w:p>
            </w:tc>
            <w:tc>
              <w:tcPr>
                <w:tcW w:w="1276" w:type="dxa"/>
                <w:shd w:val="pct30" w:color="FFFF00" w:fill="auto"/>
              </w:tcPr>
              <w:p w14:paraId="166E0FA0" w14:textId="7C742AA1" w:rsidR="00863D3C" w:rsidRDefault="006613FE">
                <w:pPr>
                  <w:pStyle w:val="CRCoverPage"/>
                  <w:spacing w:after="0"/>
                  <w:rPr>
                    <w:noProof/>
                  </w:rPr>
                </w:pPr>
                <w:r>
                  <w:rPr>
                    <w:b/>
                    <w:noProof/>
                    <w:sz w:val="28"/>
                  </w:rPr>
                  <w:t>1227</w:t>
                </w:r>
              </w:p>
            </w:tc>
            <w:tc>
              <w:tcPr>
                <w:tcW w:w="709" w:type="dxa"/>
              </w:tcPr>
              <w:p w14:paraId="175A18D0" w14:textId="77777777" w:rsidR="00863D3C" w:rsidRDefault="00863D3C"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6769310" w14:textId="29811B81" w:rsidR="00863D3C" w:rsidRDefault="00C5158D">
                <w:pPr>
                  <w:pStyle w:val="CRCoverPage"/>
                  <w:spacing w:after="0"/>
                  <w:jc w:val="center"/>
                  <w:rPr>
                    <w:b/>
                    <w:noProof/>
                  </w:rPr>
                </w:pPr>
                <w:r>
                  <w:rPr>
                    <w:b/>
                    <w:noProof/>
                    <w:sz w:val="32"/>
                  </w:rPr>
                  <w:t>2</w:t>
                </w:r>
              </w:p>
            </w:tc>
            <w:tc>
              <w:tcPr>
                <w:tcW w:w="2693" w:type="dxa"/>
              </w:tcPr>
              <w:p w14:paraId="3DF4D329" w14:textId="77777777" w:rsidR="00863D3C" w:rsidRDefault="00863D3C"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559998" w14:textId="23E60D4F" w:rsidR="00863D3C" w:rsidRPr="005F4A14" w:rsidRDefault="005F4A14">
                <w:pPr>
                  <w:pStyle w:val="CRCoverPage"/>
                  <w:spacing w:after="0"/>
                  <w:jc w:val="center"/>
                  <w:rPr>
                    <w:noProof/>
                  </w:rPr>
                </w:pPr>
                <w:r w:rsidRPr="005F4A14">
                  <w:rPr>
                    <w:b/>
                    <w:noProof/>
                    <w:sz w:val="32"/>
                  </w:rPr>
                  <w:t>14.</w:t>
                </w:r>
                <w:r w:rsidR="00625D4D">
                  <w:rPr>
                    <w:b/>
                    <w:noProof/>
                    <w:sz w:val="32"/>
                  </w:rPr>
                  <w:t>6</w:t>
                </w:r>
                <w:r w:rsidRPr="005F4A14">
                  <w:rPr>
                    <w:b/>
                    <w:noProof/>
                    <w:sz w:val="32"/>
                  </w:rPr>
                  <w:t>.0</w:t>
                </w:r>
              </w:p>
            </w:tc>
            <w:tc>
              <w:tcPr>
                <w:tcW w:w="143" w:type="dxa"/>
                <w:tcBorders>
                  <w:right w:val="single" w:sz="4" w:space="0" w:color="auto"/>
                </w:tcBorders>
              </w:tcPr>
              <w:p w14:paraId="12F243EC" w14:textId="77777777" w:rsidR="00863D3C" w:rsidRDefault="00863D3C">
                <w:pPr>
                  <w:pStyle w:val="CRCoverPage"/>
                  <w:spacing w:after="0"/>
                  <w:rPr>
                    <w:noProof/>
                  </w:rPr>
                </w:pPr>
              </w:p>
            </w:tc>
          </w:tr>
          <w:tr w:rsidR="00863D3C" w14:paraId="13A6F78F" w14:textId="77777777">
            <w:tc>
              <w:tcPr>
                <w:tcW w:w="9641" w:type="dxa"/>
                <w:gridSpan w:val="9"/>
                <w:tcBorders>
                  <w:left w:val="single" w:sz="4" w:space="0" w:color="auto"/>
                  <w:right w:val="single" w:sz="4" w:space="0" w:color="auto"/>
                </w:tcBorders>
              </w:tcPr>
              <w:p w14:paraId="58FD976C" w14:textId="77777777" w:rsidR="00863D3C" w:rsidRDefault="00863D3C">
                <w:pPr>
                  <w:pStyle w:val="CRCoverPage"/>
                  <w:spacing w:after="0"/>
                  <w:rPr>
                    <w:noProof/>
                  </w:rPr>
                </w:pPr>
              </w:p>
            </w:tc>
          </w:tr>
          <w:tr w:rsidR="00863D3C" w14:paraId="02F0325E" w14:textId="77777777">
            <w:tc>
              <w:tcPr>
                <w:tcW w:w="9641" w:type="dxa"/>
                <w:gridSpan w:val="9"/>
                <w:tcBorders>
                  <w:top w:val="single" w:sz="4" w:space="0" w:color="auto"/>
                </w:tcBorders>
              </w:tcPr>
              <w:p w14:paraId="0773DCF4" w14:textId="77777777" w:rsidR="00863D3C" w:rsidRPr="00F25D98" w:rsidRDefault="00863D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63D3C" w14:paraId="6092E326" w14:textId="77777777">
            <w:tc>
              <w:tcPr>
                <w:tcW w:w="9641" w:type="dxa"/>
                <w:gridSpan w:val="9"/>
              </w:tcPr>
              <w:p w14:paraId="53C8FCB1" w14:textId="77777777" w:rsidR="00863D3C" w:rsidRDefault="00863D3C">
                <w:pPr>
                  <w:pStyle w:val="CRCoverPage"/>
                  <w:spacing w:after="0"/>
                  <w:rPr>
                    <w:noProof/>
                    <w:sz w:val="8"/>
                    <w:szCs w:val="8"/>
                  </w:rPr>
                </w:pPr>
              </w:p>
            </w:tc>
          </w:tr>
        </w:tbl>
        <w:p w14:paraId="7E211945" w14:textId="77777777" w:rsidR="00863D3C" w:rsidRDefault="00863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D3C" w14:paraId="34874F92" w14:textId="77777777" w:rsidTr="00A7671C">
            <w:tc>
              <w:tcPr>
                <w:tcW w:w="2835" w:type="dxa"/>
              </w:tcPr>
              <w:p w14:paraId="56D35E8E" w14:textId="77777777" w:rsidR="00863D3C" w:rsidRDefault="00863D3C" w:rsidP="001E41F3">
                <w:pPr>
                  <w:pStyle w:val="CRCoverPage"/>
                  <w:tabs>
                    <w:tab w:val="right" w:pos="2751"/>
                  </w:tabs>
                  <w:spacing w:after="0"/>
                  <w:rPr>
                    <w:b/>
                    <w:i/>
                    <w:noProof/>
                  </w:rPr>
                </w:pPr>
                <w:r>
                  <w:rPr>
                    <w:b/>
                    <w:i/>
                    <w:noProof/>
                  </w:rPr>
                  <w:t>Proposed change affects:</w:t>
                </w:r>
              </w:p>
            </w:tc>
            <w:tc>
              <w:tcPr>
                <w:tcW w:w="1418" w:type="dxa"/>
              </w:tcPr>
              <w:p w14:paraId="05DF5C69" w14:textId="77777777" w:rsidR="00863D3C" w:rsidRDefault="00863D3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8CE0E" w14:textId="77777777" w:rsidR="00863D3C" w:rsidRDefault="00863D3C" w:rsidP="001E41F3">
                <w:pPr>
                  <w:pStyle w:val="CRCoverPage"/>
                  <w:spacing w:after="0"/>
                  <w:jc w:val="center"/>
                  <w:rPr>
                    <w:b/>
                    <w:caps/>
                    <w:noProof/>
                  </w:rPr>
                </w:pPr>
              </w:p>
            </w:tc>
            <w:tc>
              <w:tcPr>
                <w:tcW w:w="709" w:type="dxa"/>
                <w:tcBorders>
                  <w:left w:val="single" w:sz="4" w:space="0" w:color="auto"/>
                </w:tcBorders>
              </w:tcPr>
              <w:p w14:paraId="5235EBD7" w14:textId="77777777" w:rsidR="00863D3C" w:rsidRDefault="00863D3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58180" w14:textId="77777777" w:rsidR="00863D3C" w:rsidRDefault="00863D3C" w:rsidP="001E41F3">
                <w:pPr>
                  <w:pStyle w:val="CRCoverPage"/>
                  <w:spacing w:after="0"/>
                  <w:jc w:val="center"/>
                  <w:rPr>
                    <w:b/>
                    <w:caps/>
                    <w:noProof/>
                  </w:rPr>
                </w:pPr>
                <w:r>
                  <w:rPr>
                    <w:b/>
                    <w:caps/>
                    <w:noProof/>
                  </w:rPr>
                  <w:t>X</w:t>
                </w:r>
              </w:p>
            </w:tc>
            <w:tc>
              <w:tcPr>
                <w:tcW w:w="2126" w:type="dxa"/>
              </w:tcPr>
              <w:p w14:paraId="5D660901" w14:textId="77777777" w:rsidR="00863D3C" w:rsidRDefault="00863D3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744ECB" w14:textId="77777777" w:rsidR="00863D3C" w:rsidRDefault="00863D3C" w:rsidP="001E41F3">
                <w:pPr>
                  <w:pStyle w:val="CRCoverPage"/>
                  <w:spacing w:after="0"/>
                  <w:jc w:val="center"/>
                  <w:rPr>
                    <w:b/>
                    <w:caps/>
                    <w:noProof/>
                  </w:rPr>
                </w:pPr>
                <w:r>
                  <w:rPr>
                    <w:b/>
                    <w:caps/>
                    <w:noProof/>
                  </w:rPr>
                  <w:t>X</w:t>
                </w:r>
              </w:p>
            </w:tc>
            <w:tc>
              <w:tcPr>
                <w:tcW w:w="1418" w:type="dxa"/>
                <w:tcBorders>
                  <w:left w:val="nil"/>
                </w:tcBorders>
              </w:tcPr>
              <w:p w14:paraId="3EFF9D02" w14:textId="77777777" w:rsidR="00863D3C" w:rsidRDefault="00863D3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738B4" w14:textId="77777777" w:rsidR="00863D3C" w:rsidRDefault="00863D3C" w:rsidP="001E41F3">
                <w:pPr>
                  <w:pStyle w:val="CRCoverPage"/>
                  <w:spacing w:after="0"/>
                  <w:jc w:val="center"/>
                  <w:rPr>
                    <w:b/>
                    <w:bCs/>
                    <w:caps/>
                    <w:noProof/>
                  </w:rPr>
                </w:pPr>
              </w:p>
            </w:tc>
          </w:tr>
        </w:tbl>
        <w:p w14:paraId="46046962" w14:textId="77777777" w:rsidR="00863D3C" w:rsidRDefault="00863D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3D3C" w14:paraId="1BCC1E19" w14:textId="77777777">
            <w:tc>
              <w:tcPr>
                <w:tcW w:w="9641" w:type="dxa"/>
                <w:gridSpan w:val="11"/>
              </w:tcPr>
              <w:p w14:paraId="324BAA2C" w14:textId="77777777" w:rsidR="00863D3C" w:rsidRDefault="00863D3C">
                <w:pPr>
                  <w:pStyle w:val="CRCoverPage"/>
                  <w:spacing w:after="0"/>
                  <w:rPr>
                    <w:noProof/>
                    <w:sz w:val="8"/>
                    <w:szCs w:val="8"/>
                  </w:rPr>
                </w:pPr>
              </w:p>
            </w:tc>
          </w:tr>
          <w:tr w:rsidR="00863D3C" w14:paraId="481D3BEC" w14:textId="77777777">
            <w:tc>
              <w:tcPr>
                <w:tcW w:w="1843" w:type="dxa"/>
                <w:tcBorders>
                  <w:top w:val="single" w:sz="4" w:space="0" w:color="auto"/>
                  <w:left w:val="single" w:sz="4" w:space="0" w:color="auto"/>
                </w:tcBorders>
              </w:tcPr>
              <w:p w14:paraId="00AB5CD5" w14:textId="77777777" w:rsidR="00863D3C" w:rsidRDefault="00863D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9151040" w14:textId="77777777" w:rsidR="00863D3C" w:rsidRDefault="00863D3C">
                <w:pPr>
                  <w:pStyle w:val="CRCoverPage"/>
                  <w:spacing w:after="0"/>
                  <w:ind w:left="100"/>
                  <w:rPr>
                    <w:noProof/>
                  </w:rPr>
                </w:pPr>
                <w:r w:rsidRPr="00863D3C">
                  <w:rPr>
                    <w:noProof/>
                  </w:rPr>
                  <w:t>Correction to MAC Entity modelling</w:t>
                </w:r>
              </w:p>
            </w:tc>
          </w:tr>
          <w:tr w:rsidR="00863D3C" w14:paraId="58122454" w14:textId="77777777">
            <w:tc>
              <w:tcPr>
                <w:tcW w:w="1843" w:type="dxa"/>
                <w:tcBorders>
                  <w:left w:val="single" w:sz="4" w:space="0" w:color="auto"/>
                </w:tcBorders>
              </w:tcPr>
              <w:p w14:paraId="2490956B"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59C0E4B0" w14:textId="77777777" w:rsidR="00863D3C" w:rsidRDefault="00863D3C">
                <w:pPr>
                  <w:pStyle w:val="CRCoverPage"/>
                  <w:spacing w:after="0"/>
                  <w:rPr>
                    <w:noProof/>
                    <w:sz w:val="8"/>
                    <w:szCs w:val="8"/>
                  </w:rPr>
                </w:pPr>
              </w:p>
            </w:tc>
          </w:tr>
          <w:tr w:rsidR="00863D3C" w14:paraId="390A4585" w14:textId="77777777">
            <w:tc>
              <w:tcPr>
                <w:tcW w:w="1843" w:type="dxa"/>
                <w:tcBorders>
                  <w:left w:val="single" w:sz="4" w:space="0" w:color="auto"/>
                </w:tcBorders>
              </w:tcPr>
              <w:p w14:paraId="4B08960A" w14:textId="77777777" w:rsidR="00863D3C" w:rsidRDefault="00863D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70CA36" w14:textId="77777777" w:rsidR="00863D3C" w:rsidRDefault="00863D3C">
                <w:pPr>
                  <w:pStyle w:val="CRCoverPage"/>
                  <w:spacing w:after="0"/>
                  <w:ind w:left="100"/>
                  <w:rPr>
                    <w:noProof/>
                  </w:rPr>
                </w:pPr>
                <w:r>
                  <w:rPr>
                    <w:noProof/>
                  </w:rPr>
                  <w:t>Ericsson</w:t>
                </w:r>
              </w:p>
            </w:tc>
          </w:tr>
          <w:tr w:rsidR="00863D3C" w14:paraId="6490FF2B" w14:textId="77777777">
            <w:tc>
              <w:tcPr>
                <w:tcW w:w="1843" w:type="dxa"/>
                <w:tcBorders>
                  <w:left w:val="single" w:sz="4" w:space="0" w:color="auto"/>
                </w:tcBorders>
              </w:tcPr>
              <w:p w14:paraId="5A19D93B" w14:textId="77777777" w:rsidR="00863D3C" w:rsidRDefault="00863D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CAF8513" w14:textId="77777777" w:rsidR="00863D3C" w:rsidRDefault="00863D3C">
                <w:pPr>
                  <w:pStyle w:val="CRCoverPage"/>
                  <w:spacing w:after="0"/>
                  <w:ind w:left="100"/>
                  <w:rPr>
                    <w:noProof/>
                  </w:rPr>
                </w:pPr>
                <w:r>
                  <w:rPr>
                    <w:noProof/>
                  </w:rPr>
                  <w:t>R2</w:t>
                </w:r>
              </w:p>
            </w:tc>
          </w:tr>
          <w:tr w:rsidR="00863D3C" w14:paraId="4C59A1F1" w14:textId="77777777">
            <w:tc>
              <w:tcPr>
                <w:tcW w:w="1843" w:type="dxa"/>
                <w:tcBorders>
                  <w:left w:val="single" w:sz="4" w:space="0" w:color="auto"/>
                </w:tcBorders>
              </w:tcPr>
              <w:p w14:paraId="299A0996"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156E87BA" w14:textId="77777777" w:rsidR="00863D3C" w:rsidRDefault="00863D3C">
                <w:pPr>
                  <w:pStyle w:val="CRCoverPage"/>
                  <w:spacing w:after="0"/>
                  <w:rPr>
                    <w:noProof/>
                    <w:sz w:val="8"/>
                    <w:szCs w:val="8"/>
                  </w:rPr>
                </w:pPr>
              </w:p>
            </w:tc>
          </w:tr>
          <w:tr w:rsidR="00863D3C" w14:paraId="1D703F74" w14:textId="77777777">
            <w:tc>
              <w:tcPr>
                <w:tcW w:w="1843" w:type="dxa"/>
                <w:tcBorders>
                  <w:left w:val="single" w:sz="4" w:space="0" w:color="auto"/>
                </w:tcBorders>
              </w:tcPr>
              <w:p w14:paraId="25A67D4F" w14:textId="77777777" w:rsidR="00863D3C" w:rsidRDefault="00863D3C">
                <w:pPr>
                  <w:pStyle w:val="CRCoverPage"/>
                  <w:tabs>
                    <w:tab w:val="right" w:pos="1759"/>
                  </w:tabs>
                  <w:spacing w:after="0"/>
                  <w:rPr>
                    <w:b/>
                    <w:i/>
                    <w:noProof/>
                  </w:rPr>
                </w:pPr>
                <w:r>
                  <w:rPr>
                    <w:b/>
                    <w:i/>
                    <w:noProof/>
                  </w:rPr>
                  <w:t>Work item code:</w:t>
                </w:r>
              </w:p>
            </w:tc>
            <w:tc>
              <w:tcPr>
                <w:tcW w:w="3260" w:type="dxa"/>
                <w:gridSpan w:val="5"/>
                <w:shd w:val="pct30" w:color="FFFF00" w:fill="auto"/>
              </w:tcPr>
              <w:p w14:paraId="7F22029B" w14:textId="77777777" w:rsidR="00F127FE" w:rsidRDefault="00F127FE" w:rsidP="00F127FE">
                <w:pPr>
                  <w:pStyle w:val="CRCoverPage"/>
                  <w:spacing w:after="0"/>
                  <w:ind w:left="100"/>
                </w:pPr>
                <w:proofErr w:type="spellStart"/>
                <w:r w:rsidRPr="007911C2">
                  <w:t>LTE_CA_enh</w:t>
                </w:r>
                <w:proofErr w:type="spellEnd"/>
                <w:r w:rsidRPr="007911C2">
                  <w:t>-Core</w:t>
                </w:r>
              </w:p>
            </w:tc>
            <w:tc>
              <w:tcPr>
                <w:tcW w:w="994" w:type="dxa"/>
                <w:gridSpan w:val="2"/>
                <w:tcBorders>
                  <w:left w:val="nil"/>
                </w:tcBorders>
              </w:tcPr>
              <w:p w14:paraId="56CAFC61" w14:textId="77777777" w:rsidR="00863D3C" w:rsidRDefault="00863D3C">
                <w:pPr>
                  <w:pStyle w:val="CRCoverPage"/>
                  <w:spacing w:after="0"/>
                  <w:ind w:right="100"/>
                  <w:rPr>
                    <w:noProof/>
                  </w:rPr>
                </w:pPr>
              </w:p>
            </w:tc>
            <w:tc>
              <w:tcPr>
                <w:tcW w:w="1417" w:type="dxa"/>
                <w:gridSpan w:val="2"/>
                <w:tcBorders>
                  <w:left w:val="nil"/>
                </w:tcBorders>
              </w:tcPr>
              <w:p w14:paraId="4440E9AF" w14:textId="77777777" w:rsidR="00863D3C" w:rsidRDefault="00863D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51AD41" w14:textId="4A1C78BD" w:rsidR="00863D3C" w:rsidRDefault="00863D3C">
                <w:pPr>
                  <w:pStyle w:val="CRCoverPage"/>
                  <w:spacing w:after="0"/>
                  <w:ind w:left="100"/>
                  <w:rPr>
                    <w:noProof/>
                  </w:rPr>
                </w:pPr>
                <w:r>
                  <w:rPr>
                    <w:noProof/>
                  </w:rPr>
                  <w:t>201</w:t>
                </w:r>
                <w:r w:rsidR="00772B11">
                  <w:rPr>
                    <w:noProof/>
                  </w:rPr>
                  <w:t>8-0</w:t>
                </w:r>
                <w:r w:rsidR="00C5158D">
                  <w:rPr>
                    <w:noProof/>
                  </w:rPr>
                  <w:t>5-09</w:t>
                </w:r>
                <w:bookmarkStart w:id="3" w:name="_GoBack"/>
                <w:bookmarkEnd w:id="3"/>
              </w:p>
            </w:tc>
          </w:tr>
          <w:tr w:rsidR="00863D3C" w14:paraId="57BF6E80" w14:textId="77777777">
            <w:tc>
              <w:tcPr>
                <w:tcW w:w="1843" w:type="dxa"/>
                <w:tcBorders>
                  <w:left w:val="single" w:sz="4" w:space="0" w:color="auto"/>
                </w:tcBorders>
              </w:tcPr>
              <w:p w14:paraId="763EF863" w14:textId="77777777" w:rsidR="00863D3C" w:rsidRDefault="00863D3C">
                <w:pPr>
                  <w:pStyle w:val="CRCoverPage"/>
                  <w:spacing w:after="0"/>
                  <w:rPr>
                    <w:b/>
                    <w:i/>
                    <w:noProof/>
                    <w:sz w:val="8"/>
                    <w:szCs w:val="8"/>
                  </w:rPr>
                </w:pPr>
              </w:p>
            </w:tc>
            <w:tc>
              <w:tcPr>
                <w:tcW w:w="1560" w:type="dxa"/>
                <w:gridSpan w:val="4"/>
              </w:tcPr>
              <w:p w14:paraId="68CBF775" w14:textId="77777777" w:rsidR="00863D3C" w:rsidRDefault="00863D3C">
                <w:pPr>
                  <w:pStyle w:val="CRCoverPage"/>
                  <w:spacing w:after="0"/>
                  <w:rPr>
                    <w:noProof/>
                    <w:sz w:val="8"/>
                    <w:szCs w:val="8"/>
                  </w:rPr>
                </w:pPr>
              </w:p>
            </w:tc>
            <w:tc>
              <w:tcPr>
                <w:tcW w:w="2694" w:type="dxa"/>
                <w:gridSpan w:val="3"/>
              </w:tcPr>
              <w:p w14:paraId="73E12954" w14:textId="77777777" w:rsidR="00863D3C" w:rsidRDefault="00863D3C">
                <w:pPr>
                  <w:pStyle w:val="CRCoverPage"/>
                  <w:spacing w:after="0"/>
                  <w:rPr>
                    <w:noProof/>
                    <w:sz w:val="8"/>
                    <w:szCs w:val="8"/>
                  </w:rPr>
                </w:pPr>
              </w:p>
            </w:tc>
            <w:tc>
              <w:tcPr>
                <w:tcW w:w="1417" w:type="dxa"/>
                <w:gridSpan w:val="2"/>
              </w:tcPr>
              <w:p w14:paraId="1FFB75F3" w14:textId="77777777" w:rsidR="00863D3C" w:rsidRDefault="00863D3C">
                <w:pPr>
                  <w:pStyle w:val="CRCoverPage"/>
                  <w:spacing w:after="0"/>
                  <w:rPr>
                    <w:noProof/>
                    <w:sz w:val="8"/>
                    <w:szCs w:val="8"/>
                  </w:rPr>
                </w:pPr>
              </w:p>
            </w:tc>
            <w:tc>
              <w:tcPr>
                <w:tcW w:w="2127" w:type="dxa"/>
                <w:tcBorders>
                  <w:right w:val="single" w:sz="4" w:space="0" w:color="auto"/>
                </w:tcBorders>
              </w:tcPr>
              <w:p w14:paraId="0CE8BDA1" w14:textId="77777777" w:rsidR="00863D3C" w:rsidRDefault="00863D3C">
                <w:pPr>
                  <w:pStyle w:val="CRCoverPage"/>
                  <w:spacing w:after="0"/>
                  <w:rPr>
                    <w:noProof/>
                    <w:sz w:val="8"/>
                    <w:szCs w:val="8"/>
                  </w:rPr>
                </w:pPr>
              </w:p>
            </w:tc>
          </w:tr>
          <w:tr w:rsidR="00863D3C" w14:paraId="48BD0E8E" w14:textId="77777777">
            <w:trPr>
              <w:cantSplit/>
            </w:trPr>
            <w:tc>
              <w:tcPr>
                <w:tcW w:w="1843" w:type="dxa"/>
                <w:tcBorders>
                  <w:left w:val="single" w:sz="4" w:space="0" w:color="auto"/>
                </w:tcBorders>
              </w:tcPr>
              <w:p w14:paraId="65FF1A5C" w14:textId="77777777" w:rsidR="00863D3C" w:rsidRDefault="00863D3C">
                <w:pPr>
                  <w:pStyle w:val="CRCoverPage"/>
                  <w:tabs>
                    <w:tab w:val="right" w:pos="1759"/>
                  </w:tabs>
                  <w:spacing w:after="0"/>
                  <w:rPr>
                    <w:b/>
                    <w:i/>
                    <w:noProof/>
                  </w:rPr>
                </w:pPr>
                <w:r>
                  <w:rPr>
                    <w:b/>
                    <w:i/>
                    <w:noProof/>
                  </w:rPr>
                  <w:t>Category:</w:t>
                </w:r>
              </w:p>
            </w:tc>
            <w:tc>
              <w:tcPr>
                <w:tcW w:w="425" w:type="dxa"/>
                <w:shd w:val="pct30" w:color="FFFF00" w:fill="auto"/>
              </w:tcPr>
              <w:p w14:paraId="06A330EA" w14:textId="1AC0B9EA" w:rsidR="00863D3C" w:rsidRDefault="00772B11">
                <w:pPr>
                  <w:pStyle w:val="CRCoverPage"/>
                  <w:spacing w:after="0"/>
                  <w:ind w:left="100"/>
                  <w:rPr>
                    <w:b/>
                    <w:noProof/>
                  </w:rPr>
                </w:pPr>
                <w:r>
                  <w:rPr>
                    <w:b/>
                    <w:noProof/>
                  </w:rPr>
                  <w:t>F</w:t>
                </w:r>
              </w:p>
            </w:tc>
            <w:tc>
              <w:tcPr>
                <w:tcW w:w="3829" w:type="dxa"/>
                <w:gridSpan w:val="6"/>
                <w:tcBorders>
                  <w:left w:val="nil"/>
                </w:tcBorders>
              </w:tcPr>
              <w:p w14:paraId="3D982D4A" w14:textId="77777777" w:rsidR="00863D3C" w:rsidRDefault="00863D3C">
                <w:pPr>
                  <w:pStyle w:val="CRCoverPage"/>
                  <w:spacing w:after="0"/>
                  <w:rPr>
                    <w:noProof/>
                  </w:rPr>
                </w:pPr>
              </w:p>
            </w:tc>
            <w:tc>
              <w:tcPr>
                <w:tcW w:w="1417" w:type="dxa"/>
                <w:gridSpan w:val="2"/>
                <w:tcBorders>
                  <w:left w:val="nil"/>
                </w:tcBorders>
              </w:tcPr>
              <w:p w14:paraId="120E5723" w14:textId="77777777" w:rsidR="00863D3C" w:rsidRDefault="00863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198BB" w14:textId="77777777" w:rsidR="00863D3C" w:rsidRDefault="00863D3C">
                <w:pPr>
                  <w:pStyle w:val="CRCoverPage"/>
                  <w:spacing w:after="0"/>
                  <w:ind w:left="100"/>
                  <w:rPr>
                    <w:noProof/>
                  </w:rPr>
                </w:pPr>
                <w:r>
                  <w:rPr>
                    <w:noProof/>
                  </w:rPr>
                  <w:t>Rel-14</w:t>
                </w:r>
              </w:p>
            </w:tc>
          </w:tr>
          <w:tr w:rsidR="00863D3C" w14:paraId="375239D1" w14:textId="77777777">
            <w:tc>
              <w:tcPr>
                <w:tcW w:w="1843" w:type="dxa"/>
                <w:tcBorders>
                  <w:left w:val="single" w:sz="4" w:space="0" w:color="auto"/>
                  <w:bottom w:val="single" w:sz="4" w:space="0" w:color="auto"/>
                </w:tcBorders>
              </w:tcPr>
              <w:p w14:paraId="17E44883" w14:textId="77777777" w:rsidR="00863D3C" w:rsidRDefault="00863D3C">
                <w:pPr>
                  <w:pStyle w:val="CRCoverPage"/>
                  <w:spacing w:after="0"/>
                  <w:rPr>
                    <w:b/>
                    <w:i/>
                    <w:noProof/>
                  </w:rPr>
                </w:pPr>
              </w:p>
            </w:tc>
            <w:tc>
              <w:tcPr>
                <w:tcW w:w="4678" w:type="dxa"/>
                <w:gridSpan w:val="8"/>
                <w:tcBorders>
                  <w:bottom w:val="single" w:sz="4" w:space="0" w:color="auto"/>
                </w:tcBorders>
              </w:tcPr>
              <w:p w14:paraId="2BBE84C9" w14:textId="77777777" w:rsidR="00863D3C" w:rsidRDefault="00863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F8D987" w14:textId="77777777" w:rsidR="00863D3C" w:rsidRDefault="00863D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BDE6F5" w14:textId="77777777" w:rsidR="00863D3C" w:rsidRPr="007C2097" w:rsidRDefault="00863D3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863D3C" w14:paraId="42395ED1" w14:textId="77777777">
            <w:tc>
              <w:tcPr>
                <w:tcW w:w="1843" w:type="dxa"/>
              </w:tcPr>
              <w:p w14:paraId="6880E795" w14:textId="77777777" w:rsidR="00863D3C" w:rsidRDefault="00863D3C">
                <w:pPr>
                  <w:pStyle w:val="CRCoverPage"/>
                  <w:spacing w:after="0"/>
                  <w:rPr>
                    <w:b/>
                    <w:i/>
                    <w:noProof/>
                    <w:sz w:val="8"/>
                    <w:szCs w:val="8"/>
                  </w:rPr>
                </w:pPr>
              </w:p>
            </w:tc>
            <w:tc>
              <w:tcPr>
                <w:tcW w:w="7798" w:type="dxa"/>
                <w:gridSpan w:val="10"/>
              </w:tcPr>
              <w:p w14:paraId="3441251B" w14:textId="77777777" w:rsidR="00863D3C" w:rsidRDefault="00863D3C">
                <w:pPr>
                  <w:pStyle w:val="CRCoverPage"/>
                  <w:spacing w:after="0"/>
                  <w:rPr>
                    <w:noProof/>
                    <w:sz w:val="8"/>
                    <w:szCs w:val="8"/>
                  </w:rPr>
                </w:pPr>
              </w:p>
            </w:tc>
          </w:tr>
          <w:tr w:rsidR="00863D3C" w14:paraId="074DC2F3" w14:textId="77777777">
            <w:tc>
              <w:tcPr>
                <w:tcW w:w="2268" w:type="dxa"/>
                <w:gridSpan w:val="2"/>
                <w:tcBorders>
                  <w:top w:val="single" w:sz="4" w:space="0" w:color="auto"/>
                  <w:left w:val="single" w:sz="4" w:space="0" w:color="auto"/>
                </w:tcBorders>
              </w:tcPr>
              <w:p w14:paraId="2DF741E2" w14:textId="77777777" w:rsidR="00863D3C" w:rsidRDefault="00863D3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A7394C" w14:textId="51725F39" w:rsidR="00863D3C" w:rsidRDefault="004E2667">
                <w:pPr>
                  <w:pStyle w:val="CRCoverPage"/>
                  <w:spacing w:after="0"/>
                  <w:ind w:left="100"/>
                  <w:rPr>
                    <w:noProof/>
                  </w:rPr>
                </w:pPr>
                <w:r>
                  <w:rPr>
                    <w:noProof/>
                  </w:rPr>
                  <w:t>The model of the MAC entity does not include the RACH of the PCell/SpCell in case one or more SCells are configured. This is incorrect as the UE can perform Random Access on the PCell/SpCell.</w:t>
                </w:r>
                <w:r w:rsidR="00E20855">
                  <w:rPr>
                    <w:noProof/>
                  </w:rPr>
                  <w:t xml:space="preserve"> The specification does not reflect the actual UE behaviour.</w:t>
                </w:r>
              </w:p>
            </w:tc>
          </w:tr>
          <w:tr w:rsidR="00863D3C" w14:paraId="6FA06B7A" w14:textId="77777777">
            <w:tc>
              <w:tcPr>
                <w:tcW w:w="2268" w:type="dxa"/>
                <w:gridSpan w:val="2"/>
                <w:tcBorders>
                  <w:left w:val="single" w:sz="4" w:space="0" w:color="auto"/>
                </w:tcBorders>
              </w:tcPr>
              <w:p w14:paraId="4D3C8971"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26719CFD" w14:textId="77777777" w:rsidR="00863D3C" w:rsidRDefault="00863D3C">
                <w:pPr>
                  <w:pStyle w:val="CRCoverPage"/>
                  <w:spacing w:after="0"/>
                  <w:rPr>
                    <w:noProof/>
                    <w:sz w:val="8"/>
                    <w:szCs w:val="8"/>
                  </w:rPr>
                </w:pPr>
              </w:p>
            </w:tc>
          </w:tr>
          <w:tr w:rsidR="00863D3C" w14:paraId="3AE26EBD" w14:textId="77777777">
            <w:tc>
              <w:tcPr>
                <w:tcW w:w="2268" w:type="dxa"/>
                <w:gridSpan w:val="2"/>
                <w:tcBorders>
                  <w:left w:val="single" w:sz="4" w:space="0" w:color="auto"/>
                </w:tcBorders>
              </w:tcPr>
              <w:p w14:paraId="784811CA" w14:textId="77777777" w:rsidR="00863D3C" w:rsidRDefault="00863D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DF76ED" w14:textId="77777777" w:rsidR="00863D3C" w:rsidRDefault="00BF5C58">
                <w:pPr>
                  <w:pStyle w:val="CRCoverPage"/>
                  <w:spacing w:after="0"/>
                  <w:ind w:left="100"/>
                  <w:rPr>
                    <w:noProof/>
                  </w:rPr>
                </w:pPr>
                <w:r>
                  <w:rPr>
                    <w:noProof/>
                  </w:rPr>
                  <w:t xml:space="preserve">Addition of the RACH on the </w:t>
                </w:r>
                <w:r w:rsidR="00AA324F">
                  <w:rPr>
                    <w:noProof/>
                  </w:rPr>
                  <w:t>PCell/</w:t>
                </w:r>
                <w:r>
                  <w:rPr>
                    <w:noProof/>
                  </w:rPr>
                  <w:t>SpCell.</w:t>
                </w:r>
              </w:p>
            </w:tc>
          </w:tr>
          <w:tr w:rsidR="00863D3C" w14:paraId="0C9EBAA8" w14:textId="77777777">
            <w:tc>
              <w:tcPr>
                <w:tcW w:w="2268" w:type="dxa"/>
                <w:gridSpan w:val="2"/>
                <w:tcBorders>
                  <w:left w:val="single" w:sz="4" w:space="0" w:color="auto"/>
                </w:tcBorders>
              </w:tcPr>
              <w:p w14:paraId="1BBF2041"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0E451E0E" w14:textId="77777777" w:rsidR="00863D3C" w:rsidRDefault="00863D3C">
                <w:pPr>
                  <w:pStyle w:val="CRCoverPage"/>
                  <w:spacing w:after="0"/>
                  <w:rPr>
                    <w:noProof/>
                    <w:sz w:val="8"/>
                    <w:szCs w:val="8"/>
                  </w:rPr>
                </w:pPr>
              </w:p>
            </w:tc>
          </w:tr>
          <w:tr w:rsidR="00863D3C" w14:paraId="0FAFA9B4" w14:textId="77777777">
            <w:tc>
              <w:tcPr>
                <w:tcW w:w="2268" w:type="dxa"/>
                <w:gridSpan w:val="2"/>
                <w:tcBorders>
                  <w:left w:val="single" w:sz="4" w:space="0" w:color="auto"/>
                  <w:bottom w:val="single" w:sz="4" w:space="0" w:color="auto"/>
                </w:tcBorders>
              </w:tcPr>
              <w:p w14:paraId="406B8204" w14:textId="77777777" w:rsidR="00863D3C" w:rsidRDefault="00863D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767BC20" w14:textId="1B987859" w:rsidR="004E2667" w:rsidRDefault="004E2667" w:rsidP="004E2667">
                <w:pPr>
                  <w:pStyle w:val="CRCoverPage"/>
                  <w:spacing w:after="0"/>
                  <w:ind w:left="100"/>
                  <w:rPr>
                    <w:noProof/>
                  </w:rPr>
                </w:pPr>
                <w:r>
                  <w:rPr>
                    <w:noProof/>
                  </w:rPr>
                  <w:t>The specification shows that there is no RACH on PCell/SpCell</w:t>
                </w:r>
                <w:r w:rsidR="00E20855">
                  <w:rPr>
                    <w:noProof/>
                  </w:rPr>
                  <w:t>, while in fact the UE supports R</w:t>
                </w:r>
                <w:r w:rsidR="00560EAD">
                  <w:rPr>
                    <w:noProof/>
                  </w:rPr>
                  <w:t>andom Access on the PCell/SpCell.</w:t>
                </w:r>
              </w:p>
              <w:p w14:paraId="61A90E4F" w14:textId="77777777" w:rsidR="004E2667" w:rsidRDefault="004E2667" w:rsidP="004E2667">
                <w:pPr>
                  <w:pStyle w:val="CRCoverPage"/>
                  <w:spacing w:after="0"/>
                  <w:ind w:left="100"/>
                  <w:rPr>
                    <w:noProof/>
                  </w:rPr>
                </w:pPr>
              </w:p>
              <w:p w14:paraId="2D96E21D" w14:textId="77777777" w:rsidR="004E2667" w:rsidRDefault="004E2667" w:rsidP="004E2667">
                <w:pPr>
                  <w:pStyle w:val="CRCoverPage"/>
                  <w:spacing w:after="0"/>
                  <w:ind w:left="100"/>
                  <w:rPr>
                    <w:b/>
                    <w:noProof/>
                  </w:rPr>
                </w:pPr>
                <w:r>
                  <w:rPr>
                    <w:b/>
                    <w:noProof/>
                  </w:rPr>
                  <w:t>Impact analysis:</w:t>
                </w:r>
              </w:p>
              <w:p w14:paraId="106D3E37" w14:textId="77777777" w:rsidR="004E2667" w:rsidRDefault="004E2667" w:rsidP="004E2667">
                <w:pPr>
                  <w:pStyle w:val="CRCoverPage"/>
                  <w:spacing w:after="0"/>
                  <w:ind w:left="100"/>
                  <w:rPr>
                    <w:noProof/>
                  </w:rPr>
                </w:pPr>
                <w:r>
                  <w:rPr>
                    <w:noProof/>
                  </w:rPr>
                  <w:t>Impacted functionality:</w:t>
                </w:r>
              </w:p>
              <w:p w14:paraId="49F888FD" w14:textId="77777777" w:rsidR="004E2667" w:rsidRDefault="004E2667" w:rsidP="004E2667">
                <w:pPr>
                  <w:pStyle w:val="CRCoverPage"/>
                  <w:spacing w:after="0"/>
                  <w:ind w:left="100"/>
                  <w:rPr>
                    <w:noProof/>
                  </w:rPr>
                </w:pPr>
                <w:r>
                  <w:rPr>
                    <w:noProof/>
                  </w:rPr>
                  <w:t>Transport channels in the PCell/SpCell</w:t>
                </w:r>
              </w:p>
              <w:p w14:paraId="5EAC36E9" w14:textId="77777777" w:rsidR="004E2667" w:rsidRDefault="004E2667" w:rsidP="004E2667">
                <w:pPr>
                  <w:pStyle w:val="CRCoverPage"/>
                  <w:spacing w:after="0"/>
                  <w:ind w:left="100"/>
                  <w:rPr>
                    <w:noProof/>
                  </w:rPr>
                </w:pPr>
              </w:p>
              <w:p w14:paraId="0FC38328" w14:textId="77777777" w:rsidR="004E2667" w:rsidRDefault="004E2667" w:rsidP="004E2667">
                <w:pPr>
                  <w:pStyle w:val="CRCoverPage"/>
                  <w:spacing w:after="0"/>
                  <w:ind w:left="100"/>
                  <w:rPr>
                    <w:noProof/>
                  </w:rPr>
                </w:pPr>
                <w:r>
                  <w:rPr>
                    <w:noProof/>
                  </w:rPr>
                  <w:t>Interoperability:</w:t>
                </w:r>
              </w:p>
              <w:p w14:paraId="2C032503" w14:textId="07AB9DF4" w:rsidR="00863D3C" w:rsidRDefault="00051FCE" w:rsidP="00E20855">
                <w:pPr>
                  <w:pStyle w:val="CRCoverPage"/>
                  <w:spacing w:after="0"/>
                  <w:ind w:left="100"/>
                  <w:rPr>
                    <w:noProof/>
                  </w:rPr>
                </w:pPr>
                <w:r>
                  <w:rPr>
                    <w:noProof/>
                  </w:rPr>
                  <w:t>No interoperability problem as the UE supports Random Acc</w:t>
                </w:r>
                <w:r w:rsidR="00E20855">
                  <w:rPr>
                    <w:noProof/>
                  </w:rPr>
                  <w:t>ess on the PCell/SpCell.</w:t>
                </w:r>
              </w:p>
            </w:tc>
          </w:tr>
          <w:tr w:rsidR="00863D3C" w14:paraId="29AB4A81" w14:textId="77777777">
            <w:tc>
              <w:tcPr>
                <w:tcW w:w="2268" w:type="dxa"/>
                <w:gridSpan w:val="2"/>
              </w:tcPr>
              <w:p w14:paraId="610E080D" w14:textId="77777777" w:rsidR="00863D3C" w:rsidRDefault="00863D3C">
                <w:pPr>
                  <w:pStyle w:val="CRCoverPage"/>
                  <w:spacing w:after="0"/>
                  <w:rPr>
                    <w:b/>
                    <w:i/>
                    <w:noProof/>
                    <w:sz w:val="8"/>
                    <w:szCs w:val="8"/>
                  </w:rPr>
                </w:pPr>
              </w:p>
            </w:tc>
            <w:tc>
              <w:tcPr>
                <w:tcW w:w="7373" w:type="dxa"/>
                <w:gridSpan w:val="9"/>
              </w:tcPr>
              <w:p w14:paraId="7257B442" w14:textId="77777777" w:rsidR="00863D3C" w:rsidRDefault="00863D3C">
                <w:pPr>
                  <w:pStyle w:val="CRCoverPage"/>
                  <w:spacing w:after="0"/>
                  <w:rPr>
                    <w:noProof/>
                    <w:sz w:val="8"/>
                    <w:szCs w:val="8"/>
                  </w:rPr>
                </w:pPr>
              </w:p>
            </w:tc>
          </w:tr>
          <w:tr w:rsidR="00863D3C" w14:paraId="5F9E1E90" w14:textId="77777777">
            <w:tc>
              <w:tcPr>
                <w:tcW w:w="2268" w:type="dxa"/>
                <w:gridSpan w:val="2"/>
                <w:tcBorders>
                  <w:top w:val="single" w:sz="4" w:space="0" w:color="auto"/>
                  <w:left w:val="single" w:sz="4" w:space="0" w:color="auto"/>
                </w:tcBorders>
              </w:tcPr>
              <w:p w14:paraId="2B55FA86" w14:textId="77777777" w:rsidR="00863D3C" w:rsidRDefault="00863D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C78C158" w14:textId="77777777" w:rsidR="00863D3C" w:rsidRDefault="00BF5C58">
                <w:pPr>
                  <w:pStyle w:val="CRCoverPage"/>
                  <w:spacing w:after="0"/>
                  <w:ind w:left="100"/>
                  <w:rPr>
                    <w:noProof/>
                  </w:rPr>
                </w:pPr>
                <w:r>
                  <w:rPr>
                    <w:noProof/>
                  </w:rPr>
                  <w:t>4.2.1</w:t>
                </w:r>
              </w:p>
            </w:tc>
          </w:tr>
          <w:tr w:rsidR="00863D3C" w14:paraId="08683F58" w14:textId="77777777">
            <w:tc>
              <w:tcPr>
                <w:tcW w:w="2268" w:type="dxa"/>
                <w:gridSpan w:val="2"/>
                <w:tcBorders>
                  <w:left w:val="single" w:sz="4" w:space="0" w:color="auto"/>
                </w:tcBorders>
              </w:tcPr>
              <w:p w14:paraId="50077319"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48D7586E" w14:textId="77777777" w:rsidR="00863D3C" w:rsidRDefault="00863D3C">
                <w:pPr>
                  <w:pStyle w:val="CRCoverPage"/>
                  <w:spacing w:after="0"/>
                  <w:rPr>
                    <w:noProof/>
                    <w:sz w:val="8"/>
                    <w:szCs w:val="8"/>
                  </w:rPr>
                </w:pPr>
              </w:p>
            </w:tc>
          </w:tr>
          <w:tr w:rsidR="00863D3C" w14:paraId="3A155375" w14:textId="77777777">
            <w:tc>
              <w:tcPr>
                <w:tcW w:w="2268" w:type="dxa"/>
                <w:gridSpan w:val="2"/>
                <w:tcBorders>
                  <w:left w:val="single" w:sz="4" w:space="0" w:color="auto"/>
                </w:tcBorders>
              </w:tcPr>
              <w:p w14:paraId="2252BC1B" w14:textId="77777777" w:rsidR="00863D3C" w:rsidRDefault="00863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0726EE" w14:textId="77777777" w:rsidR="00863D3C" w:rsidRDefault="00863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6D7178" w14:textId="77777777" w:rsidR="00863D3C" w:rsidRDefault="00863D3C">
                <w:pPr>
                  <w:pStyle w:val="CRCoverPage"/>
                  <w:spacing w:after="0"/>
                  <w:jc w:val="center"/>
                  <w:rPr>
                    <w:b/>
                    <w:caps/>
                    <w:noProof/>
                  </w:rPr>
                </w:pPr>
                <w:r>
                  <w:rPr>
                    <w:b/>
                    <w:caps/>
                    <w:noProof/>
                  </w:rPr>
                  <w:t>N</w:t>
                </w:r>
              </w:p>
            </w:tc>
            <w:tc>
              <w:tcPr>
                <w:tcW w:w="2977" w:type="dxa"/>
                <w:gridSpan w:val="3"/>
              </w:tcPr>
              <w:p w14:paraId="4DA6EFD8" w14:textId="77777777" w:rsidR="00863D3C" w:rsidRDefault="00863D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4C16D9" w14:textId="77777777" w:rsidR="00863D3C" w:rsidRDefault="00863D3C">
                <w:pPr>
                  <w:pStyle w:val="CRCoverPage"/>
                  <w:spacing w:after="0"/>
                  <w:ind w:left="99"/>
                  <w:rPr>
                    <w:noProof/>
                  </w:rPr>
                </w:pPr>
              </w:p>
            </w:tc>
          </w:tr>
          <w:tr w:rsidR="00863D3C" w14:paraId="4598820C" w14:textId="77777777">
            <w:tc>
              <w:tcPr>
                <w:tcW w:w="2268" w:type="dxa"/>
                <w:gridSpan w:val="2"/>
                <w:tcBorders>
                  <w:left w:val="single" w:sz="4" w:space="0" w:color="auto"/>
                </w:tcBorders>
              </w:tcPr>
              <w:p w14:paraId="5F2F7410" w14:textId="77777777" w:rsidR="00863D3C" w:rsidRDefault="00863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846B5F"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7E206" w14:textId="77777777" w:rsidR="00863D3C" w:rsidRDefault="00BF5C58">
                <w:pPr>
                  <w:pStyle w:val="CRCoverPage"/>
                  <w:spacing w:after="0"/>
                  <w:jc w:val="center"/>
                  <w:rPr>
                    <w:b/>
                    <w:caps/>
                    <w:noProof/>
                  </w:rPr>
                </w:pPr>
                <w:r>
                  <w:rPr>
                    <w:b/>
                    <w:caps/>
                    <w:noProof/>
                  </w:rPr>
                  <w:t>X</w:t>
                </w:r>
              </w:p>
            </w:tc>
            <w:tc>
              <w:tcPr>
                <w:tcW w:w="2977" w:type="dxa"/>
                <w:gridSpan w:val="3"/>
              </w:tcPr>
              <w:p w14:paraId="0046B0BD" w14:textId="77777777" w:rsidR="00863D3C" w:rsidRDefault="00863D3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2F6EABF" w14:textId="77777777" w:rsidR="00863D3C" w:rsidRDefault="00863D3C">
                <w:pPr>
                  <w:pStyle w:val="CRCoverPage"/>
                  <w:spacing w:after="0"/>
                  <w:ind w:left="99"/>
                  <w:rPr>
                    <w:noProof/>
                  </w:rPr>
                </w:pPr>
                <w:r>
                  <w:rPr>
                    <w:noProof/>
                  </w:rPr>
                  <w:t xml:space="preserve">TS/TR ... CR ... </w:t>
                </w:r>
              </w:p>
            </w:tc>
          </w:tr>
          <w:tr w:rsidR="00863D3C" w14:paraId="26106CBF" w14:textId="77777777">
            <w:tc>
              <w:tcPr>
                <w:tcW w:w="2268" w:type="dxa"/>
                <w:gridSpan w:val="2"/>
                <w:tcBorders>
                  <w:left w:val="single" w:sz="4" w:space="0" w:color="auto"/>
                </w:tcBorders>
              </w:tcPr>
              <w:p w14:paraId="06C1D45D" w14:textId="77777777" w:rsidR="00863D3C" w:rsidRDefault="00863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FCAAA2"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AE130" w14:textId="77777777" w:rsidR="00863D3C" w:rsidRDefault="00BF5C58">
                <w:pPr>
                  <w:pStyle w:val="CRCoverPage"/>
                  <w:spacing w:after="0"/>
                  <w:jc w:val="center"/>
                  <w:rPr>
                    <w:b/>
                    <w:caps/>
                    <w:noProof/>
                  </w:rPr>
                </w:pPr>
                <w:r>
                  <w:rPr>
                    <w:b/>
                    <w:caps/>
                    <w:noProof/>
                  </w:rPr>
                  <w:t>X</w:t>
                </w:r>
              </w:p>
            </w:tc>
            <w:tc>
              <w:tcPr>
                <w:tcW w:w="2977" w:type="dxa"/>
                <w:gridSpan w:val="3"/>
              </w:tcPr>
              <w:p w14:paraId="140DF490" w14:textId="77777777" w:rsidR="00863D3C" w:rsidRDefault="00863D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66BF12E" w14:textId="77777777" w:rsidR="00863D3C" w:rsidRDefault="00863D3C">
                <w:pPr>
                  <w:pStyle w:val="CRCoverPage"/>
                  <w:spacing w:after="0"/>
                  <w:ind w:left="99"/>
                  <w:rPr>
                    <w:noProof/>
                  </w:rPr>
                </w:pPr>
                <w:r>
                  <w:rPr>
                    <w:noProof/>
                  </w:rPr>
                  <w:t xml:space="preserve">TS/TR ... CR ... </w:t>
                </w:r>
              </w:p>
            </w:tc>
          </w:tr>
          <w:tr w:rsidR="00863D3C" w14:paraId="4AC30341" w14:textId="77777777">
            <w:tc>
              <w:tcPr>
                <w:tcW w:w="2268" w:type="dxa"/>
                <w:gridSpan w:val="2"/>
                <w:tcBorders>
                  <w:left w:val="single" w:sz="4" w:space="0" w:color="auto"/>
                </w:tcBorders>
              </w:tcPr>
              <w:p w14:paraId="5F2898C0" w14:textId="77777777" w:rsidR="00863D3C" w:rsidRDefault="00863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78F4E3"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77AF6" w14:textId="77777777" w:rsidR="00863D3C" w:rsidRDefault="00BF5C58">
                <w:pPr>
                  <w:pStyle w:val="CRCoverPage"/>
                  <w:spacing w:after="0"/>
                  <w:jc w:val="center"/>
                  <w:rPr>
                    <w:b/>
                    <w:caps/>
                    <w:noProof/>
                  </w:rPr>
                </w:pPr>
                <w:r>
                  <w:rPr>
                    <w:b/>
                    <w:caps/>
                    <w:noProof/>
                  </w:rPr>
                  <w:t>X</w:t>
                </w:r>
              </w:p>
            </w:tc>
            <w:tc>
              <w:tcPr>
                <w:tcW w:w="2977" w:type="dxa"/>
                <w:gridSpan w:val="3"/>
              </w:tcPr>
              <w:p w14:paraId="311508AF" w14:textId="77777777" w:rsidR="00863D3C" w:rsidRDefault="00863D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EFAE8D6" w14:textId="77777777" w:rsidR="00863D3C" w:rsidRDefault="00863D3C">
                <w:pPr>
                  <w:pStyle w:val="CRCoverPage"/>
                  <w:spacing w:after="0"/>
                  <w:ind w:left="99"/>
                  <w:rPr>
                    <w:noProof/>
                  </w:rPr>
                </w:pPr>
                <w:r>
                  <w:rPr>
                    <w:noProof/>
                  </w:rPr>
                  <w:t xml:space="preserve">TS/TR ... CR ... </w:t>
                </w:r>
              </w:p>
            </w:tc>
          </w:tr>
          <w:tr w:rsidR="00863D3C" w14:paraId="7CD292B9" w14:textId="77777777">
            <w:tc>
              <w:tcPr>
                <w:tcW w:w="2268" w:type="dxa"/>
                <w:gridSpan w:val="2"/>
                <w:tcBorders>
                  <w:left w:val="single" w:sz="4" w:space="0" w:color="auto"/>
                </w:tcBorders>
              </w:tcPr>
              <w:p w14:paraId="3660A038" w14:textId="77777777" w:rsidR="00863D3C" w:rsidRDefault="00863D3C">
                <w:pPr>
                  <w:pStyle w:val="CRCoverPage"/>
                  <w:spacing w:after="0"/>
                  <w:rPr>
                    <w:b/>
                    <w:i/>
                    <w:noProof/>
                  </w:rPr>
                </w:pPr>
              </w:p>
            </w:tc>
            <w:tc>
              <w:tcPr>
                <w:tcW w:w="7373" w:type="dxa"/>
                <w:gridSpan w:val="9"/>
                <w:tcBorders>
                  <w:right w:val="single" w:sz="4" w:space="0" w:color="auto"/>
                </w:tcBorders>
              </w:tcPr>
              <w:p w14:paraId="33EF4263" w14:textId="77777777" w:rsidR="00863D3C" w:rsidRDefault="00863D3C">
                <w:pPr>
                  <w:pStyle w:val="CRCoverPage"/>
                  <w:spacing w:after="0"/>
                  <w:rPr>
                    <w:noProof/>
                  </w:rPr>
                </w:pPr>
              </w:p>
            </w:tc>
          </w:tr>
          <w:tr w:rsidR="00863D3C" w14:paraId="7FF2BDE9" w14:textId="77777777">
            <w:tc>
              <w:tcPr>
                <w:tcW w:w="2268" w:type="dxa"/>
                <w:gridSpan w:val="2"/>
                <w:tcBorders>
                  <w:left w:val="single" w:sz="4" w:space="0" w:color="auto"/>
                  <w:bottom w:val="single" w:sz="4" w:space="0" w:color="auto"/>
                </w:tcBorders>
              </w:tcPr>
              <w:p w14:paraId="3553BD57" w14:textId="77777777" w:rsidR="00863D3C" w:rsidRDefault="00863D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8938F71" w14:textId="77777777" w:rsidR="00863D3C" w:rsidRDefault="00863D3C">
                <w:pPr>
                  <w:pStyle w:val="CRCoverPage"/>
                  <w:spacing w:after="0"/>
                  <w:ind w:left="100"/>
                  <w:rPr>
                    <w:noProof/>
                  </w:rPr>
                </w:pPr>
              </w:p>
            </w:tc>
          </w:tr>
        </w:tbl>
        <w:p w14:paraId="1E6C8803" w14:textId="77777777" w:rsidR="00863D3C" w:rsidRDefault="00863D3C">
          <w:pPr>
            <w:pStyle w:val="CRCoverPage"/>
            <w:spacing w:after="0"/>
            <w:rPr>
              <w:noProof/>
              <w:sz w:val="8"/>
              <w:szCs w:val="8"/>
            </w:rPr>
          </w:pPr>
        </w:p>
        <w:bookmarkEnd w:id="0"/>
        <w:p w14:paraId="44AA9203" w14:textId="77777777" w:rsidR="00863D3C" w:rsidRDefault="00863D3C">
          <w:pPr>
            <w:rPr>
              <w:noProof/>
            </w:rPr>
            <w:sectPr w:rsidR="00863D3C" w:rsidSect="00863D3C">
              <w:headerReference w:type="even" r:id="rId14"/>
              <w:footnotePr>
                <w:numRestart w:val="eachSect"/>
              </w:footnotePr>
              <w:pgSz w:w="11907" w:h="16840" w:code="9"/>
              <w:pgMar w:top="1418" w:right="1134" w:bottom="1134" w:left="1134" w:header="680" w:footer="567" w:gutter="0"/>
              <w:pgNumType w:start="0"/>
              <w:cols w:space="720"/>
              <w:titlePg/>
              <w:docGrid w:linePitch="272"/>
            </w:sectPr>
          </w:pPr>
        </w:p>
        <w:p w14:paraId="5EB05C66" w14:textId="77777777" w:rsidR="00863D3C" w:rsidRDefault="00A90387">
          <w:pPr>
            <w:rPr>
              <w:noProof/>
            </w:rPr>
          </w:pPr>
        </w:p>
      </w:sdtContent>
    </w:sdt>
    <w:p w14:paraId="2ED590B2" w14:textId="77777777" w:rsidR="00ED2C6E" w:rsidRPr="00914E3D" w:rsidRDefault="00ED2C6E" w:rsidP="00707196">
      <w:pPr>
        <w:pStyle w:val="Heading3"/>
        <w:rPr>
          <w:noProof/>
        </w:rPr>
      </w:pPr>
      <w:bookmarkStart w:id="5" w:name="_Toc494136262"/>
      <w:bookmarkEnd w:id="1"/>
      <w:r w:rsidRPr="00914E3D">
        <w:rPr>
          <w:noProof/>
        </w:rPr>
        <w:t>4.2.1</w:t>
      </w:r>
      <w:r w:rsidRPr="00914E3D">
        <w:rPr>
          <w:noProof/>
        </w:rPr>
        <w:tab/>
        <w:t>MAC Entities</w:t>
      </w:r>
      <w:bookmarkEnd w:id="5"/>
    </w:p>
    <w:p w14:paraId="521CB5C2" w14:textId="77777777" w:rsidR="00ED2C6E" w:rsidRPr="00914E3D" w:rsidRDefault="00ED2C6E" w:rsidP="00707196">
      <w:pPr>
        <w:rPr>
          <w:noProof/>
        </w:rPr>
      </w:pPr>
      <w:r w:rsidRPr="00914E3D">
        <w:rPr>
          <w:noProof/>
        </w:rPr>
        <w:t>E-UTRA defines two MAC entities; one in the UE and one in the E-UTRAN. These MAC entities handle the following transport channels:</w:t>
      </w:r>
    </w:p>
    <w:p w14:paraId="3275BD0D" w14:textId="77777777" w:rsidR="00ED2C6E" w:rsidRPr="00914E3D" w:rsidRDefault="00ED2C6E" w:rsidP="00707196">
      <w:pPr>
        <w:pStyle w:val="B1"/>
        <w:rPr>
          <w:noProof/>
        </w:rPr>
      </w:pPr>
      <w:r w:rsidRPr="00914E3D">
        <w:rPr>
          <w:noProof/>
        </w:rPr>
        <w:t>-</w:t>
      </w:r>
      <w:r w:rsidRPr="00914E3D">
        <w:rPr>
          <w:noProof/>
        </w:rPr>
        <w:tab/>
        <w:t>Broadcast Channel (BCH);</w:t>
      </w:r>
    </w:p>
    <w:p w14:paraId="69E272F0" w14:textId="77777777" w:rsidR="00ED2C6E" w:rsidRPr="00914E3D" w:rsidRDefault="00ED2C6E" w:rsidP="00707196">
      <w:pPr>
        <w:pStyle w:val="B1"/>
        <w:rPr>
          <w:noProof/>
        </w:rPr>
      </w:pPr>
      <w:r w:rsidRPr="00914E3D">
        <w:rPr>
          <w:noProof/>
        </w:rPr>
        <w:t>-</w:t>
      </w:r>
      <w:r w:rsidRPr="00914E3D">
        <w:rPr>
          <w:noProof/>
        </w:rPr>
        <w:tab/>
        <w:t>Downlink Shared Channel</w:t>
      </w:r>
      <w:r w:rsidR="00F95DD3" w:rsidRPr="00914E3D">
        <w:rPr>
          <w:noProof/>
        </w:rPr>
        <w:t>(s)</w:t>
      </w:r>
      <w:r w:rsidRPr="00914E3D">
        <w:rPr>
          <w:noProof/>
        </w:rPr>
        <w:t xml:space="preserve"> (DL-SCH);</w:t>
      </w:r>
    </w:p>
    <w:p w14:paraId="2F604B83" w14:textId="77777777" w:rsidR="00ED2C6E" w:rsidRPr="00914E3D" w:rsidRDefault="00ED2C6E" w:rsidP="00707196">
      <w:pPr>
        <w:pStyle w:val="B1"/>
        <w:rPr>
          <w:noProof/>
        </w:rPr>
      </w:pPr>
      <w:r w:rsidRPr="00914E3D">
        <w:rPr>
          <w:noProof/>
        </w:rPr>
        <w:t>-</w:t>
      </w:r>
      <w:r w:rsidRPr="00914E3D">
        <w:rPr>
          <w:noProof/>
        </w:rPr>
        <w:tab/>
        <w:t>Paging Channel (PCH);</w:t>
      </w:r>
    </w:p>
    <w:p w14:paraId="1C3DB0C4" w14:textId="77777777" w:rsidR="00ED2C6E" w:rsidRPr="00914E3D" w:rsidRDefault="00ED2C6E" w:rsidP="00707196">
      <w:pPr>
        <w:pStyle w:val="B1"/>
        <w:rPr>
          <w:noProof/>
        </w:rPr>
      </w:pPr>
      <w:r w:rsidRPr="00914E3D">
        <w:rPr>
          <w:noProof/>
        </w:rPr>
        <w:t>-</w:t>
      </w:r>
      <w:r w:rsidRPr="00914E3D">
        <w:rPr>
          <w:noProof/>
        </w:rPr>
        <w:tab/>
        <w:t>Uplink Shared Channel</w:t>
      </w:r>
      <w:r w:rsidR="00F95DD3" w:rsidRPr="00914E3D">
        <w:rPr>
          <w:noProof/>
        </w:rPr>
        <w:t>(s)</w:t>
      </w:r>
      <w:r w:rsidRPr="00914E3D">
        <w:rPr>
          <w:noProof/>
        </w:rPr>
        <w:t xml:space="preserve"> (UL-SCH);</w:t>
      </w:r>
    </w:p>
    <w:p w14:paraId="05B31052" w14:textId="77777777" w:rsidR="00ED2C6E" w:rsidRPr="00914E3D" w:rsidRDefault="00ED2C6E" w:rsidP="00707196">
      <w:pPr>
        <w:pStyle w:val="B1"/>
        <w:rPr>
          <w:noProof/>
        </w:rPr>
      </w:pPr>
      <w:r w:rsidRPr="00914E3D">
        <w:rPr>
          <w:noProof/>
        </w:rPr>
        <w:t>-</w:t>
      </w:r>
      <w:r w:rsidRPr="00914E3D">
        <w:rPr>
          <w:noProof/>
        </w:rPr>
        <w:tab/>
        <w:t>Random Access Channel(s) (RACH)</w:t>
      </w:r>
      <w:r w:rsidR="00304E14" w:rsidRPr="00914E3D">
        <w:rPr>
          <w:noProof/>
        </w:rPr>
        <w:t>;</w:t>
      </w:r>
    </w:p>
    <w:p w14:paraId="4185C758" w14:textId="77777777" w:rsidR="008A3D94" w:rsidRPr="00914E3D" w:rsidRDefault="00304E14" w:rsidP="00707196">
      <w:pPr>
        <w:pStyle w:val="B1"/>
        <w:rPr>
          <w:noProof/>
        </w:rPr>
      </w:pPr>
      <w:r w:rsidRPr="00914E3D">
        <w:rPr>
          <w:noProof/>
        </w:rPr>
        <w:t>-</w:t>
      </w:r>
      <w:r w:rsidRPr="00914E3D">
        <w:rPr>
          <w:noProof/>
        </w:rPr>
        <w:tab/>
        <w:t>Multicast Channel(s) (MCH)</w:t>
      </w:r>
      <w:r w:rsidR="00772EEF" w:rsidRPr="00914E3D">
        <w:rPr>
          <w:noProof/>
        </w:rPr>
        <w:t>;</w:t>
      </w:r>
    </w:p>
    <w:p w14:paraId="443D6597" w14:textId="77777777" w:rsidR="008A3D94" w:rsidRPr="00914E3D" w:rsidRDefault="008A3D94" w:rsidP="00707196">
      <w:pPr>
        <w:pStyle w:val="B1"/>
        <w:rPr>
          <w:noProof/>
        </w:rPr>
      </w:pPr>
      <w:r w:rsidRPr="00914E3D">
        <w:rPr>
          <w:noProof/>
        </w:rPr>
        <w:t>-</w:t>
      </w:r>
      <w:r w:rsidRPr="00914E3D">
        <w:rPr>
          <w:noProof/>
        </w:rPr>
        <w:tab/>
        <w:t>Sidelink Broadcast Channel (SL-BCH);</w:t>
      </w:r>
    </w:p>
    <w:p w14:paraId="026F3DE8" w14:textId="77777777" w:rsidR="008A3D94" w:rsidRPr="00914E3D" w:rsidRDefault="008A3D94" w:rsidP="00707196">
      <w:pPr>
        <w:pStyle w:val="B1"/>
        <w:rPr>
          <w:noProof/>
        </w:rPr>
      </w:pPr>
      <w:r w:rsidRPr="00914E3D">
        <w:rPr>
          <w:noProof/>
        </w:rPr>
        <w:t>-</w:t>
      </w:r>
      <w:r w:rsidRPr="00914E3D">
        <w:rPr>
          <w:noProof/>
        </w:rPr>
        <w:tab/>
        <w:t>Sidelink Discovery Channel (SL-DCH);</w:t>
      </w:r>
    </w:p>
    <w:p w14:paraId="00A69DEA" w14:textId="77777777" w:rsidR="00304E14" w:rsidRPr="00914E3D" w:rsidRDefault="008A3D94" w:rsidP="00707196">
      <w:pPr>
        <w:pStyle w:val="B1"/>
        <w:rPr>
          <w:noProof/>
        </w:rPr>
      </w:pPr>
      <w:r w:rsidRPr="00914E3D">
        <w:rPr>
          <w:noProof/>
        </w:rPr>
        <w:t>-</w:t>
      </w:r>
      <w:r w:rsidRPr="00914E3D">
        <w:rPr>
          <w:noProof/>
        </w:rPr>
        <w:tab/>
        <w:t>Sidelink Shared Channel (SL-SCH).</w:t>
      </w:r>
    </w:p>
    <w:p w14:paraId="1304C911" w14:textId="77777777" w:rsidR="00ED2C6E" w:rsidRPr="00914E3D" w:rsidRDefault="00ED2C6E" w:rsidP="00707196">
      <w:pPr>
        <w:rPr>
          <w:noProof/>
        </w:rPr>
      </w:pPr>
      <w:r w:rsidRPr="00914E3D">
        <w:rPr>
          <w:noProof/>
        </w:rPr>
        <w:t>The exact functions performed by the MAC entities are different in the UE from those performed in the E-UTRAN.</w:t>
      </w:r>
    </w:p>
    <w:p w14:paraId="39A25E59" w14:textId="77777777" w:rsidR="009E6992" w:rsidRPr="00914E3D" w:rsidRDefault="009E6992" w:rsidP="00707196">
      <w:pPr>
        <w:rPr>
          <w:noProof/>
        </w:rPr>
      </w:pPr>
      <w:r w:rsidRPr="00914E3D">
        <w:rPr>
          <w:noProof/>
        </w:rPr>
        <w:t xml:space="preserve">The RN includes both </w:t>
      </w:r>
      <w:r w:rsidR="00CB6BF9" w:rsidRPr="00914E3D">
        <w:rPr>
          <w:noProof/>
        </w:rPr>
        <w:t xml:space="preserve">types of </w:t>
      </w:r>
      <w:r w:rsidRPr="00914E3D">
        <w:rPr>
          <w:noProof/>
        </w:rPr>
        <w:t xml:space="preserve">MAC entities; one </w:t>
      </w:r>
      <w:r w:rsidR="00CB6BF9" w:rsidRPr="00914E3D">
        <w:rPr>
          <w:noProof/>
        </w:rPr>
        <w:t xml:space="preserve">type </w:t>
      </w:r>
      <w:r w:rsidRPr="00914E3D">
        <w:rPr>
          <w:noProof/>
        </w:rPr>
        <w:t xml:space="preserve">for communication with UEs and one </w:t>
      </w:r>
      <w:r w:rsidR="00CB6BF9" w:rsidRPr="00914E3D">
        <w:rPr>
          <w:noProof/>
        </w:rPr>
        <w:t xml:space="preserve">type </w:t>
      </w:r>
      <w:r w:rsidRPr="00914E3D">
        <w:rPr>
          <w:noProof/>
        </w:rPr>
        <w:t>for communication with the E-UTRAN.</w:t>
      </w:r>
    </w:p>
    <w:p w14:paraId="250A467F" w14:textId="77777777" w:rsidR="00CB6BF9" w:rsidRPr="00914E3D" w:rsidRDefault="00CB6BF9" w:rsidP="00707196">
      <w:pPr>
        <w:rPr>
          <w:noProof/>
        </w:rPr>
      </w:pPr>
      <w:bookmarkStart w:id="6" w:name="OLE_LINK5"/>
      <w:r w:rsidRPr="00914E3D">
        <w:t xml:space="preserve">In Dual Connectivity, two MAC entities are configured in the UE: one for the MCG and one for the SCG. </w:t>
      </w:r>
      <w:r w:rsidRPr="00914E3D">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914E3D">
        <w:t xml:space="preserve">The term </w:t>
      </w:r>
      <w:proofErr w:type="spellStart"/>
      <w:r w:rsidRPr="00914E3D">
        <w:t>SpCell</w:t>
      </w:r>
      <w:proofErr w:type="spellEnd"/>
      <w:r w:rsidRPr="00914E3D">
        <w:t xml:space="preserve"> either refers to the </w:t>
      </w:r>
      <w:proofErr w:type="spellStart"/>
      <w:r w:rsidRPr="00914E3D">
        <w:t>PCell</w:t>
      </w:r>
      <w:proofErr w:type="spellEnd"/>
      <w:r w:rsidRPr="00914E3D">
        <w:t xml:space="preserve"> of the MCG or the </w:t>
      </w:r>
      <w:proofErr w:type="spellStart"/>
      <w:r w:rsidRPr="00914E3D">
        <w:t>PSCell</w:t>
      </w:r>
      <w:proofErr w:type="spellEnd"/>
      <w:r w:rsidRPr="00914E3D">
        <w:t xml:space="preserve"> of the SCG depending on if the MAC entity is associated to the MCG or the SCG, respectively. </w:t>
      </w:r>
      <w:r w:rsidRPr="00914E3D">
        <w:rPr>
          <w:noProof/>
        </w:rPr>
        <w:t>A Timing Advance Group containing the SpCell of a MAC entity is referred to as pTAG, whereas the term sTAG refers to other TAGs.</w:t>
      </w:r>
    </w:p>
    <w:p w14:paraId="163F2ABD" w14:textId="77777777" w:rsidR="00CB6BF9" w:rsidRPr="00914E3D" w:rsidRDefault="00CB6BF9" w:rsidP="00707196">
      <w:pPr>
        <w:rPr>
          <w:noProof/>
        </w:rPr>
      </w:pPr>
      <w:r w:rsidRPr="00914E3D">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14:paraId="10575BC5" w14:textId="77777777" w:rsidR="00F95DD3" w:rsidRPr="00914E3D" w:rsidRDefault="00F95DD3" w:rsidP="00707196">
      <w:pPr>
        <w:rPr>
          <w:noProof/>
        </w:rPr>
      </w:pPr>
      <w:r w:rsidRPr="00914E3D">
        <w:rPr>
          <w:noProof/>
        </w:rPr>
        <w:t xml:space="preserve">If the </w:t>
      </w:r>
      <w:r w:rsidR="00CB6BF9" w:rsidRPr="00914E3D">
        <w:rPr>
          <w:noProof/>
        </w:rPr>
        <w:t>MAC entity</w:t>
      </w:r>
      <w:r w:rsidRPr="00914E3D">
        <w:rPr>
          <w:noProof/>
        </w:rPr>
        <w:t xml:space="preserve"> is configured with one or more SCells</w:t>
      </w:r>
      <w:bookmarkEnd w:id="6"/>
      <w:r w:rsidRPr="00914E3D">
        <w:rPr>
          <w:noProof/>
        </w:rPr>
        <w:t xml:space="preserve">, there are multiple DL-SCH and there may be multiple UL-SCH </w:t>
      </w:r>
      <w:r w:rsidR="00BB73CF" w:rsidRPr="00914E3D">
        <w:rPr>
          <w:noProof/>
          <w:lang w:eastAsia="zh-CN"/>
        </w:rPr>
        <w:t>and RACH</w:t>
      </w:r>
      <w:r w:rsidR="00BB73CF" w:rsidRPr="00914E3D">
        <w:rPr>
          <w:noProof/>
        </w:rPr>
        <w:t xml:space="preserve"> </w:t>
      </w:r>
      <w:r w:rsidRPr="00914E3D">
        <w:rPr>
          <w:noProof/>
        </w:rPr>
        <w:t xml:space="preserve">per </w:t>
      </w:r>
      <w:r w:rsidR="00CB6BF9" w:rsidRPr="00914E3D">
        <w:rPr>
          <w:noProof/>
        </w:rPr>
        <w:t>MAC entity</w:t>
      </w:r>
      <w:r w:rsidRPr="00914E3D">
        <w:rPr>
          <w:noProof/>
        </w:rPr>
        <w:t>; one DL-SCH</w:t>
      </w:r>
      <w:ins w:id="7" w:author="Ericsson" w:date="2017-12-20T10:18:00Z">
        <w:r w:rsidR="00BF5C58">
          <w:rPr>
            <w:noProof/>
          </w:rPr>
          <w:t>, one</w:t>
        </w:r>
      </w:ins>
      <w:del w:id="8" w:author="Ericsson" w:date="2017-12-20T10:18:00Z">
        <w:r w:rsidRPr="00914E3D" w:rsidDel="00BF5C58">
          <w:rPr>
            <w:noProof/>
          </w:rPr>
          <w:delText xml:space="preserve"> and</w:delText>
        </w:r>
      </w:del>
      <w:r w:rsidRPr="00914E3D">
        <w:rPr>
          <w:noProof/>
        </w:rPr>
        <w:t xml:space="preserve"> UL-SCH</w:t>
      </w:r>
      <w:ins w:id="9" w:author="Ericsson" w:date="2017-12-20T10:18:00Z">
        <w:r w:rsidR="00BF5C58">
          <w:rPr>
            <w:noProof/>
          </w:rPr>
          <w:t>, and one RACH</w:t>
        </w:r>
      </w:ins>
      <w:r w:rsidRPr="00914E3D">
        <w:rPr>
          <w:noProof/>
        </w:rPr>
        <w:t xml:space="preserve"> on the </w:t>
      </w:r>
      <w:r w:rsidR="00CB6BF9" w:rsidRPr="00914E3D">
        <w:rPr>
          <w:noProof/>
        </w:rPr>
        <w:t>Sp</w:t>
      </w:r>
      <w:r w:rsidRPr="00914E3D">
        <w:rPr>
          <w:noProof/>
        </w:rPr>
        <w:t>Cell, one DL-SCH</w:t>
      </w:r>
      <w:r w:rsidR="00BB73CF" w:rsidRPr="00914E3D">
        <w:rPr>
          <w:noProof/>
        </w:rPr>
        <w:t>,</w:t>
      </w:r>
      <w:r w:rsidRPr="00914E3D">
        <w:rPr>
          <w:noProof/>
        </w:rPr>
        <w:t xml:space="preserve"> zero or one UL-SCH </w:t>
      </w:r>
      <w:r w:rsidR="00BB73CF" w:rsidRPr="00914E3D">
        <w:rPr>
          <w:noProof/>
          <w:lang w:eastAsia="zh-CN"/>
        </w:rPr>
        <w:t xml:space="preserve">and zero or one RACH </w:t>
      </w:r>
      <w:r w:rsidRPr="00914E3D">
        <w:rPr>
          <w:noProof/>
        </w:rPr>
        <w:t>for each SCell.</w:t>
      </w:r>
    </w:p>
    <w:p w14:paraId="02685682" w14:textId="77777777" w:rsidR="000B0FF3" w:rsidRPr="00914E3D" w:rsidRDefault="000B0FF3" w:rsidP="000B0FF3">
      <w:r w:rsidRPr="00914E3D">
        <w:t>The physical layer may perform a listen-before-talk procedure, according to which transmissions are not performed if the channel is identified as being occupied</w:t>
      </w:r>
      <w:r w:rsidR="00867756" w:rsidRPr="00914E3D">
        <w:t xml:space="preserve"> or the physical layer may monitor for PUSCH trigger B [2], according to which transmissions are not performed if PUSCH trigger B is not received</w:t>
      </w:r>
      <w:r w:rsidRPr="00914E3D">
        <w:t xml:space="preserve">. In </w:t>
      </w:r>
      <w:r w:rsidR="00867756" w:rsidRPr="00914E3D">
        <w:t>both</w:t>
      </w:r>
      <w:r w:rsidRPr="00914E3D">
        <w:t xml:space="preserve"> case</w:t>
      </w:r>
      <w:r w:rsidR="00036CB6" w:rsidRPr="00914E3D">
        <w:t>s</w:t>
      </w:r>
      <w:r w:rsidRPr="00914E3D">
        <w:t xml:space="preserve"> a MAC entity considers the transmission to have been performed anyway, unless stated otherwise.</w:t>
      </w:r>
    </w:p>
    <w:p w14:paraId="77CB66B4" w14:textId="77777777" w:rsidR="00A70BDA" w:rsidRPr="00914E3D" w:rsidRDefault="00A70BDA" w:rsidP="00707196">
      <w:r w:rsidRPr="00914E3D">
        <w:t>Figure 4.2.1</w:t>
      </w:r>
      <w:r w:rsidR="00103868" w:rsidRPr="00914E3D">
        <w:t>-</w:t>
      </w:r>
      <w:r w:rsidRPr="00914E3D">
        <w:t>1 illustrates one possible structure for the UE side MAC entity</w:t>
      </w:r>
      <w:r w:rsidR="00CB6BF9" w:rsidRPr="00914E3D">
        <w:t xml:space="preserve"> when SCG is not configured</w:t>
      </w:r>
      <w:r w:rsidRPr="00914E3D">
        <w:t>, and it should not restrict implementation.</w:t>
      </w:r>
    </w:p>
    <w:p w14:paraId="51301169" w14:textId="77777777" w:rsidR="00A70BDA" w:rsidRPr="00914E3D" w:rsidRDefault="00A70BDA" w:rsidP="00A30C57">
      <w:pPr>
        <w:pStyle w:val="TH"/>
        <w:rPr>
          <w:rFonts w:eastAsia="Malgun Gothic"/>
          <w:iCs/>
          <w:sz w:val="18"/>
          <w:szCs w:val="18"/>
          <w:u w:val="single"/>
          <w:lang w:val="en-GB"/>
        </w:rPr>
      </w:pPr>
    </w:p>
    <w:p w14:paraId="3C18CA07" w14:textId="77777777" w:rsidR="003A6383" w:rsidRPr="00914E3D" w:rsidRDefault="003A6383" w:rsidP="00493AD5">
      <w:pPr>
        <w:pStyle w:val="TH"/>
        <w:rPr>
          <w:lang w:val="en-GB" w:eastAsia="zh-TW"/>
        </w:rPr>
      </w:pPr>
      <w:r w:rsidRPr="00914E3D">
        <w:rPr>
          <w:lang w:val="en-GB"/>
        </w:rPr>
        <w:object w:dxaOrig="14013" w:dyaOrig="7678" w14:anchorId="5DDA6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64.4pt" o:ole="">
            <v:imagedata r:id="rId15" o:title=""/>
          </v:shape>
          <o:OLEObject Type="Embed" ProgID="Visio.Drawing.11" ShapeID="_x0000_i1025" DrawAspect="Content" ObjectID="_1587405741" r:id="rId16"/>
        </w:object>
      </w:r>
    </w:p>
    <w:p w14:paraId="1E0B4311" w14:textId="77777777" w:rsidR="00A70BDA" w:rsidRPr="00914E3D" w:rsidRDefault="00A70BDA" w:rsidP="00707196">
      <w:pPr>
        <w:pStyle w:val="TF"/>
        <w:rPr>
          <w:rFonts w:eastAsia="Malgun Gothic"/>
          <w:lang w:val="en-GB"/>
        </w:rPr>
      </w:pPr>
      <w:r w:rsidRPr="00914E3D">
        <w:rPr>
          <w:rFonts w:eastAsia="MS Mincho"/>
          <w:lang w:val="en-GB"/>
        </w:rPr>
        <w:t>Figure 4.</w:t>
      </w:r>
      <w:r w:rsidRPr="00914E3D">
        <w:rPr>
          <w:rFonts w:eastAsia="Malgun Gothic"/>
          <w:lang w:val="en-GB"/>
        </w:rPr>
        <w:t>2.1</w:t>
      </w:r>
      <w:r w:rsidR="00103868" w:rsidRPr="00914E3D">
        <w:rPr>
          <w:rFonts w:eastAsia="Malgun Gothic"/>
          <w:lang w:val="en-GB"/>
        </w:rPr>
        <w:t>-</w:t>
      </w:r>
      <w:r w:rsidRPr="00914E3D">
        <w:rPr>
          <w:rFonts w:eastAsia="MS Mincho"/>
          <w:lang w:val="en-GB"/>
        </w:rPr>
        <w:t xml:space="preserve">1: MAC </w:t>
      </w:r>
      <w:r w:rsidRPr="00914E3D">
        <w:rPr>
          <w:rFonts w:eastAsia="Malgun Gothic"/>
          <w:lang w:val="en-GB"/>
        </w:rPr>
        <w:t>stru</w:t>
      </w:r>
      <w:r w:rsidRPr="00914E3D">
        <w:rPr>
          <w:rFonts w:eastAsia="MS Mincho"/>
          <w:lang w:val="en-GB"/>
        </w:rPr>
        <w:t>cture</w:t>
      </w:r>
      <w:r w:rsidRPr="00914E3D">
        <w:rPr>
          <w:rFonts w:eastAsia="Malgun Gothic"/>
          <w:lang w:val="en-GB"/>
        </w:rPr>
        <w:t xml:space="preserve"> overview, </w:t>
      </w:r>
      <w:r w:rsidRPr="00914E3D">
        <w:rPr>
          <w:rFonts w:eastAsia="MS Mincho"/>
          <w:lang w:val="en-GB"/>
        </w:rPr>
        <w:t>UE side</w:t>
      </w:r>
    </w:p>
    <w:p w14:paraId="31189275" w14:textId="77777777" w:rsidR="00CB6BF9" w:rsidRPr="00914E3D" w:rsidRDefault="00CB6BF9" w:rsidP="00707196">
      <w:pPr>
        <w:rPr>
          <w:noProof/>
        </w:rPr>
      </w:pPr>
      <w:r w:rsidRPr="00914E3D">
        <w:t>Figure 4.2.1-2 illustrates one possible structure for the UE side MAC entities when MCG and SCG are configured, and it should not restrict implementation. MBMS reception</w:t>
      </w:r>
      <w:r w:rsidR="00A30C57" w:rsidRPr="00914E3D">
        <w:rPr>
          <w:lang w:eastAsia="zh-CN"/>
        </w:rPr>
        <w:t xml:space="preserve"> and SC-PTM reception</w:t>
      </w:r>
      <w:r w:rsidRPr="00914E3D">
        <w:t xml:space="preserve"> </w:t>
      </w:r>
      <w:r w:rsidR="003A6383" w:rsidRPr="00914E3D">
        <w:rPr>
          <w:lang w:eastAsia="zh-TW"/>
        </w:rPr>
        <w:t>are</w:t>
      </w:r>
      <w:r w:rsidR="003A6383" w:rsidRPr="00914E3D">
        <w:t xml:space="preserve"> </w:t>
      </w:r>
      <w:r w:rsidRPr="00914E3D">
        <w:t>excluded from this figure for simplicity.</w:t>
      </w:r>
    </w:p>
    <w:p w14:paraId="16B75D96" w14:textId="77777777" w:rsidR="00493AD5" w:rsidRPr="00914E3D" w:rsidRDefault="00493AD5" w:rsidP="00707196">
      <w:pPr>
        <w:pStyle w:val="TH"/>
        <w:rPr>
          <w:lang w:val="en-GB"/>
        </w:rPr>
      </w:pPr>
      <w:r w:rsidRPr="00914E3D">
        <w:rPr>
          <w:lang w:val="en-GB"/>
        </w:rPr>
        <w:object w:dxaOrig="10580" w:dyaOrig="5507" w14:anchorId="1E89FE28">
          <v:shape id="_x0000_i1026" type="#_x0000_t75" style="width:482.7pt;height:262.1pt" o:ole="">
            <v:imagedata r:id="rId17" o:title=""/>
          </v:shape>
          <o:OLEObject Type="Embed" ProgID="Visio.Drawing.11" ShapeID="_x0000_i1026" DrawAspect="Content" ObjectID="_1587405742" r:id="rId18"/>
        </w:object>
      </w:r>
    </w:p>
    <w:p w14:paraId="138DF71F" w14:textId="77777777" w:rsidR="00CB6BF9" w:rsidRPr="00914E3D" w:rsidRDefault="00CB6BF9" w:rsidP="00493AD5">
      <w:pPr>
        <w:pStyle w:val="TF"/>
        <w:rPr>
          <w:rFonts w:eastAsia="Malgun Gothic"/>
          <w:lang w:val="en-GB"/>
        </w:rPr>
      </w:pPr>
      <w:r w:rsidRPr="00914E3D">
        <w:rPr>
          <w:rFonts w:eastAsia="MS Mincho"/>
          <w:lang w:val="en-GB"/>
        </w:rPr>
        <w:t>Figure 4.</w:t>
      </w:r>
      <w:r w:rsidRPr="00914E3D">
        <w:rPr>
          <w:rFonts w:eastAsia="Malgun Gothic"/>
          <w:lang w:val="en-GB"/>
        </w:rPr>
        <w:t>2.1-</w:t>
      </w:r>
      <w:r w:rsidRPr="00914E3D">
        <w:rPr>
          <w:rFonts w:eastAsia="MS Mincho"/>
          <w:lang w:val="en-GB"/>
        </w:rPr>
        <w:t xml:space="preserve">2: MAC </w:t>
      </w:r>
      <w:r w:rsidRPr="00914E3D">
        <w:rPr>
          <w:rFonts w:eastAsia="Malgun Gothic"/>
          <w:lang w:val="en-GB"/>
        </w:rPr>
        <w:t>stru</w:t>
      </w:r>
      <w:r w:rsidRPr="00914E3D">
        <w:rPr>
          <w:rFonts w:eastAsia="MS Mincho"/>
          <w:lang w:val="en-GB"/>
        </w:rPr>
        <w:t>cture</w:t>
      </w:r>
      <w:r w:rsidRPr="00914E3D">
        <w:rPr>
          <w:rFonts w:eastAsia="Malgun Gothic"/>
          <w:lang w:val="en-GB"/>
        </w:rPr>
        <w:t xml:space="preserve"> overview with two MAC entities, </w:t>
      </w:r>
      <w:r w:rsidRPr="00914E3D">
        <w:rPr>
          <w:rFonts w:eastAsia="MS Mincho"/>
          <w:lang w:val="en-GB"/>
        </w:rPr>
        <w:t>UE side</w:t>
      </w:r>
    </w:p>
    <w:p w14:paraId="484E1982" w14:textId="77777777" w:rsidR="008A3D94" w:rsidRPr="00914E3D" w:rsidRDefault="008A3D94" w:rsidP="00707196">
      <w:pPr>
        <w:rPr>
          <w:noProof/>
        </w:rPr>
      </w:pPr>
      <w:r w:rsidRPr="00914E3D">
        <w:rPr>
          <w:noProof/>
        </w:rPr>
        <w:t>Figure 4.2.1-3 illustrates one possible struct</w:t>
      </w:r>
      <w:r w:rsidR="00C06EBE" w:rsidRPr="00914E3D">
        <w:rPr>
          <w:noProof/>
        </w:rPr>
        <w:t>u</w:t>
      </w:r>
      <w:r w:rsidRPr="00914E3D">
        <w:rPr>
          <w:noProof/>
        </w:rPr>
        <w:t>re for the UE side MAC entity when sidelink is configured, and it should not restrict implementation.</w:t>
      </w:r>
    </w:p>
    <w:p w14:paraId="7735615F" w14:textId="77777777" w:rsidR="008A3D94" w:rsidRPr="00914E3D" w:rsidRDefault="007E51B5" w:rsidP="00707196">
      <w:pPr>
        <w:pStyle w:val="TH"/>
        <w:rPr>
          <w:lang w:val="en-GB"/>
        </w:rPr>
      </w:pPr>
      <w:r w:rsidRPr="00914E3D">
        <w:rPr>
          <w:lang w:val="en-GB"/>
        </w:rPr>
        <w:object w:dxaOrig="6636" w:dyaOrig="5844" w14:anchorId="2EE7FA8E">
          <v:shape id="_x0000_i1027" type="#_x0000_t75" style="width:331.2pt;height:292.6pt" o:ole="">
            <v:imagedata r:id="rId19" o:title=""/>
          </v:shape>
          <o:OLEObject Type="Embed" ProgID="Visio.Drawing.15" ShapeID="_x0000_i1027" DrawAspect="Content" ObjectID="_1587405743" r:id="rId20"/>
        </w:object>
      </w:r>
    </w:p>
    <w:p w14:paraId="55E56ED9" w14:textId="77777777" w:rsidR="00A70BDA" w:rsidRPr="00914E3D" w:rsidRDefault="008A3D94" w:rsidP="00707196">
      <w:pPr>
        <w:pStyle w:val="TF"/>
        <w:rPr>
          <w:noProof/>
          <w:lang w:val="en-GB"/>
        </w:rPr>
      </w:pPr>
      <w:r w:rsidRPr="00914E3D">
        <w:rPr>
          <w:lang w:val="en-GB"/>
        </w:rPr>
        <w:t xml:space="preserve">Figure 4.2.1-3: MAC structure overview for </w:t>
      </w:r>
      <w:proofErr w:type="spellStart"/>
      <w:r w:rsidRPr="00914E3D">
        <w:rPr>
          <w:lang w:val="en-GB"/>
        </w:rPr>
        <w:t>sidelink</w:t>
      </w:r>
      <w:proofErr w:type="spellEnd"/>
      <w:r w:rsidRPr="00914E3D">
        <w:rPr>
          <w:lang w:val="en-GB"/>
        </w:rPr>
        <w:t>, UE side</w:t>
      </w:r>
    </w:p>
    <w:sectPr w:rsidR="00A70BDA" w:rsidRPr="00914E3D" w:rsidSect="00714C3A">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20805" w14:textId="77777777" w:rsidR="00A90387" w:rsidRDefault="00A90387">
      <w:r>
        <w:separator/>
      </w:r>
    </w:p>
  </w:endnote>
  <w:endnote w:type="continuationSeparator" w:id="0">
    <w:p w14:paraId="2CAE404A" w14:textId="77777777" w:rsidR="00A90387" w:rsidRDefault="00A90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BC882" w14:textId="77777777" w:rsidR="00775FCF" w:rsidRDefault="00775F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A0B22" w14:textId="77777777" w:rsidR="00A90387" w:rsidRDefault="00A90387">
      <w:r>
        <w:separator/>
      </w:r>
    </w:p>
  </w:footnote>
  <w:footnote w:type="continuationSeparator" w:id="0">
    <w:p w14:paraId="01387668" w14:textId="77777777" w:rsidR="00A90387" w:rsidRDefault="00A90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A15C6" w14:textId="77777777" w:rsidR="00863D3C" w:rsidRDefault="00863D3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02995" w14:textId="55FB3B28" w:rsidR="00775FCF" w:rsidRDefault="00775FCF">
    <w:pPr>
      <w:pStyle w:val="Header"/>
      <w:framePr w:wrap="auto" w:vAnchor="text" w:hAnchor="margin" w:xAlign="right" w:y="1"/>
      <w:widowControl/>
    </w:pPr>
    <w:r>
      <w:fldChar w:fldCharType="begin"/>
    </w:r>
    <w:r>
      <w:instrText xml:space="preserve"> STYLEREF ZA </w:instrText>
    </w:r>
    <w:r>
      <w:fldChar w:fldCharType="separate"/>
    </w:r>
    <w:r w:rsidR="00C5158D">
      <w:rPr>
        <w:b w:val="0"/>
        <w:bCs/>
        <w:lang w:val="en-US"/>
      </w:rPr>
      <w:t>Error! No text of specified style in document.</w:t>
    </w:r>
    <w:r>
      <w:fldChar w:fldCharType="end"/>
    </w:r>
  </w:p>
  <w:p w14:paraId="53881CC8" w14:textId="3E3B800A" w:rsidR="00775FCF" w:rsidRDefault="00775FCF">
    <w:pPr>
      <w:pStyle w:val="Header"/>
      <w:framePr w:wrap="auto" w:vAnchor="text" w:hAnchor="margin" w:xAlign="center" w:y="1"/>
      <w:widowControl/>
    </w:pPr>
    <w:r>
      <w:fldChar w:fldCharType="begin"/>
    </w:r>
    <w:r>
      <w:instrText xml:space="preserve"> PAGE </w:instrText>
    </w:r>
    <w:r>
      <w:fldChar w:fldCharType="separate"/>
    </w:r>
    <w:r w:rsidR="00C5158D">
      <w:t>1</w:t>
    </w:r>
    <w:r>
      <w:fldChar w:fldCharType="end"/>
    </w:r>
  </w:p>
  <w:p w14:paraId="27C514D3" w14:textId="46C235B3" w:rsidR="00775FCF" w:rsidRDefault="00775FCF">
    <w:pPr>
      <w:pStyle w:val="Header"/>
      <w:framePr w:wrap="auto" w:vAnchor="text" w:hAnchor="margin" w:y="1"/>
      <w:widowControl/>
    </w:pPr>
    <w:r>
      <w:fldChar w:fldCharType="begin"/>
    </w:r>
    <w:r>
      <w:instrText xml:space="preserve"> STYLEREF ZGSM </w:instrText>
    </w:r>
    <w:r>
      <w:fldChar w:fldCharType="separate"/>
    </w:r>
    <w:r w:rsidR="00C5158D">
      <w:rPr>
        <w:b w:val="0"/>
        <w:bCs/>
        <w:lang w:val="en-US"/>
      </w:rPr>
      <w:t>Error! No text of specified style in document.</w:t>
    </w:r>
    <w:r>
      <w:fldChar w:fldCharType="end"/>
    </w:r>
  </w:p>
  <w:p w14:paraId="4EBCB945" w14:textId="77777777" w:rsidR="00775FCF" w:rsidRDefault="00775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4"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2"/>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3"/>
  </w:num>
  <w:num w:numId="19">
    <w:abstractNumId w:val="21"/>
  </w:num>
  <w:num w:numId="20">
    <w:abstractNumId w:val="20"/>
  </w:num>
  <w:num w:numId="21">
    <w:abstractNumId w:val="24"/>
  </w:num>
  <w:num w:numId="22">
    <w:abstractNumId w:val="4"/>
  </w:num>
  <w:num w:numId="23">
    <w:abstractNumId w:val="11"/>
  </w:num>
  <w:num w:numId="24">
    <w:abstractNumId w:val="5"/>
  </w:num>
  <w:num w:numId="25">
    <w:abstractNumId w:val="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B7"/>
    <w:rsid w:val="000030B7"/>
    <w:rsid w:val="00004A69"/>
    <w:rsid w:val="00004CEC"/>
    <w:rsid w:val="00004F43"/>
    <w:rsid w:val="00004F84"/>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426B"/>
    <w:rsid w:val="00044422"/>
    <w:rsid w:val="00044556"/>
    <w:rsid w:val="0004560D"/>
    <w:rsid w:val="00045A06"/>
    <w:rsid w:val="000465A2"/>
    <w:rsid w:val="000469F5"/>
    <w:rsid w:val="00046B5E"/>
    <w:rsid w:val="00046D12"/>
    <w:rsid w:val="0005127F"/>
    <w:rsid w:val="000516BD"/>
    <w:rsid w:val="000518AB"/>
    <w:rsid w:val="00051FCE"/>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CF"/>
    <w:rsid w:val="000C40E5"/>
    <w:rsid w:val="000C4270"/>
    <w:rsid w:val="000C4476"/>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430E"/>
    <w:rsid w:val="001144E9"/>
    <w:rsid w:val="001151C9"/>
    <w:rsid w:val="001160EE"/>
    <w:rsid w:val="001212E4"/>
    <w:rsid w:val="0012214A"/>
    <w:rsid w:val="00122CB2"/>
    <w:rsid w:val="00123861"/>
    <w:rsid w:val="001252F5"/>
    <w:rsid w:val="0013178C"/>
    <w:rsid w:val="00131A6F"/>
    <w:rsid w:val="00132A41"/>
    <w:rsid w:val="001337EC"/>
    <w:rsid w:val="00133FEE"/>
    <w:rsid w:val="00134EC3"/>
    <w:rsid w:val="0013723F"/>
    <w:rsid w:val="001403D7"/>
    <w:rsid w:val="00141EA2"/>
    <w:rsid w:val="00142199"/>
    <w:rsid w:val="00142D69"/>
    <w:rsid w:val="00143718"/>
    <w:rsid w:val="00144953"/>
    <w:rsid w:val="00144A57"/>
    <w:rsid w:val="00144AB6"/>
    <w:rsid w:val="00144B4A"/>
    <w:rsid w:val="00144D8C"/>
    <w:rsid w:val="00145894"/>
    <w:rsid w:val="001515DA"/>
    <w:rsid w:val="00151A65"/>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3092"/>
    <w:rsid w:val="00193D4A"/>
    <w:rsid w:val="00193E71"/>
    <w:rsid w:val="0019662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6E8C"/>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450A"/>
    <w:rsid w:val="001F53A3"/>
    <w:rsid w:val="001F656A"/>
    <w:rsid w:val="001F6ECF"/>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61E9A"/>
    <w:rsid w:val="00263822"/>
    <w:rsid w:val="00263F82"/>
    <w:rsid w:val="00264850"/>
    <w:rsid w:val="002665F7"/>
    <w:rsid w:val="00266C2A"/>
    <w:rsid w:val="0027403F"/>
    <w:rsid w:val="0027415B"/>
    <w:rsid w:val="0027440D"/>
    <w:rsid w:val="00275749"/>
    <w:rsid w:val="002766A9"/>
    <w:rsid w:val="00276C24"/>
    <w:rsid w:val="00280619"/>
    <w:rsid w:val="002814E2"/>
    <w:rsid w:val="0028261E"/>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116C"/>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67C9"/>
    <w:rsid w:val="002E6EAA"/>
    <w:rsid w:val="002E6FFD"/>
    <w:rsid w:val="002E7B55"/>
    <w:rsid w:val="002F0D77"/>
    <w:rsid w:val="002F13DA"/>
    <w:rsid w:val="002F195A"/>
    <w:rsid w:val="002F2228"/>
    <w:rsid w:val="002F2F07"/>
    <w:rsid w:val="002F3933"/>
    <w:rsid w:val="002F3F1A"/>
    <w:rsid w:val="002F450A"/>
    <w:rsid w:val="002F4F3B"/>
    <w:rsid w:val="002F4F55"/>
    <w:rsid w:val="002F5D97"/>
    <w:rsid w:val="002F63D2"/>
    <w:rsid w:val="002F63EF"/>
    <w:rsid w:val="002F7A58"/>
    <w:rsid w:val="00300D3D"/>
    <w:rsid w:val="003018AF"/>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B63"/>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4D0D"/>
    <w:rsid w:val="00444F70"/>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302D"/>
    <w:rsid w:val="004635F5"/>
    <w:rsid w:val="0046380A"/>
    <w:rsid w:val="00464807"/>
    <w:rsid w:val="00466176"/>
    <w:rsid w:val="00466565"/>
    <w:rsid w:val="004678F4"/>
    <w:rsid w:val="00467C67"/>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9C4"/>
    <w:rsid w:val="004B2496"/>
    <w:rsid w:val="004B2805"/>
    <w:rsid w:val="004B2ED1"/>
    <w:rsid w:val="004B4793"/>
    <w:rsid w:val="004B4BA0"/>
    <w:rsid w:val="004B6265"/>
    <w:rsid w:val="004B7643"/>
    <w:rsid w:val="004B7BC7"/>
    <w:rsid w:val="004C01EA"/>
    <w:rsid w:val="004C0278"/>
    <w:rsid w:val="004C13CD"/>
    <w:rsid w:val="004C248B"/>
    <w:rsid w:val="004C2518"/>
    <w:rsid w:val="004C4552"/>
    <w:rsid w:val="004C6BB5"/>
    <w:rsid w:val="004C6CA2"/>
    <w:rsid w:val="004D0820"/>
    <w:rsid w:val="004D0E68"/>
    <w:rsid w:val="004D12FC"/>
    <w:rsid w:val="004D424F"/>
    <w:rsid w:val="004D4E24"/>
    <w:rsid w:val="004D5DAD"/>
    <w:rsid w:val="004D7094"/>
    <w:rsid w:val="004E024F"/>
    <w:rsid w:val="004E0BD0"/>
    <w:rsid w:val="004E151E"/>
    <w:rsid w:val="004E1704"/>
    <w:rsid w:val="004E2667"/>
    <w:rsid w:val="004E573C"/>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1A32"/>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672"/>
    <w:rsid w:val="00525BD8"/>
    <w:rsid w:val="0052606D"/>
    <w:rsid w:val="00526E24"/>
    <w:rsid w:val="005277B2"/>
    <w:rsid w:val="00530489"/>
    <w:rsid w:val="00530EA9"/>
    <w:rsid w:val="00530EC6"/>
    <w:rsid w:val="00532F80"/>
    <w:rsid w:val="0053331C"/>
    <w:rsid w:val="0053388D"/>
    <w:rsid w:val="00536468"/>
    <w:rsid w:val="00537EAD"/>
    <w:rsid w:val="00544887"/>
    <w:rsid w:val="00546A1A"/>
    <w:rsid w:val="00550514"/>
    <w:rsid w:val="00551E1B"/>
    <w:rsid w:val="00552D20"/>
    <w:rsid w:val="00554319"/>
    <w:rsid w:val="00554504"/>
    <w:rsid w:val="005555D9"/>
    <w:rsid w:val="00555837"/>
    <w:rsid w:val="005601C3"/>
    <w:rsid w:val="0056046E"/>
    <w:rsid w:val="00560DFC"/>
    <w:rsid w:val="00560EAD"/>
    <w:rsid w:val="00562A1F"/>
    <w:rsid w:val="005636B4"/>
    <w:rsid w:val="00565AD9"/>
    <w:rsid w:val="005678E0"/>
    <w:rsid w:val="00571529"/>
    <w:rsid w:val="00571992"/>
    <w:rsid w:val="00571F65"/>
    <w:rsid w:val="00573125"/>
    <w:rsid w:val="005737E9"/>
    <w:rsid w:val="00573823"/>
    <w:rsid w:val="0057478F"/>
    <w:rsid w:val="00574D61"/>
    <w:rsid w:val="0057534A"/>
    <w:rsid w:val="00576B3D"/>
    <w:rsid w:val="00577A84"/>
    <w:rsid w:val="00581262"/>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EA5"/>
    <w:rsid w:val="005A1F18"/>
    <w:rsid w:val="005A21D5"/>
    <w:rsid w:val="005A22E8"/>
    <w:rsid w:val="005A2EC1"/>
    <w:rsid w:val="005A32FD"/>
    <w:rsid w:val="005A3A7F"/>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E16D5"/>
    <w:rsid w:val="005E1F3D"/>
    <w:rsid w:val="005E2234"/>
    <w:rsid w:val="005E3BFB"/>
    <w:rsid w:val="005E429C"/>
    <w:rsid w:val="005E60F0"/>
    <w:rsid w:val="005E71A1"/>
    <w:rsid w:val="005E7377"/>
    <w:rsid w:val="005E7836"/>
    <w:rsid w:val="005E7862"/>
    <w:rsid w:val="005F2406"/>
    <w:rsid w:val="005F3261"/>
    <w:rsid w:val="005F460C"/>
    <w:rsid w:val="005F4A14"/>
    <w:rsid w:val="005F50B3"/>
    <w:rsid w:val="005F56E5"/>
    <w:rsid w:val="005F5E24"/>
    <w:rsid w:val="005F685C"/>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2CC0"/>
    <w:rsid w:val="0062311B"/>
    <w:rsid w:val="00623223"/>
    <w:rsid w:val="006254C1"/>
    <w:rsid w:val="00625D4D"/>
    <w:rsid w:val="00630261"/>
    <w:rsid w:val="0063292F"/>
    <w:rsid w:val="00633822"/>
    <w:rsid w:val="00633DB4"/>
    <w:rsid w:val="00635739"/>
    <w:rsid w:val="00635BA8"/>
    <w:rsid w:val="00637852"/>
    <w:rsid w:val="00637F84"/>
    <w:rsid w:val="00640D0C"/>
    <w:rsid w:val="006417BF"/>
    <w:rsid w:val="00641CAC"/>
    <w:rsid w:val="00643067"/>
    <w:rsid w:val="006438E1"/>
    <w:rsid w:val="006476D2"/>
    <w:rsid w:val="006509FC"/>
    <w:rsid w:val="006510C6"/>
    <w:rsid w:val="00651634"/>
    <w:rsid w:val="00651F16"/>
    <w:rsid w:val="00652FF0"/>
    <w:rsid w:val="0065355F"/>
    <w:rsid w:val="00655506"/>
    <w:rsid w:val="00655F7E"/>
    <w:rsid w:val="006579DE"/>
    <w:rsid w:val="00660281"/>
    <w:rsid w:val="006609AA"/>
    <w:rsid w:val="006613FE"/>
    <w:rsid w:val="00662128"/>
    <w:rsid w:val="006625AA"/>
    <w:rsid w:val="006646BF"/>
    <w:rsid w:val="006647FD"/>
    <w:rsid w:val="00664D7C"/>
    <w:rsid w:val="0066523D"/>
    <w:rsid w:val="006661E5"/>
    <w:rsid w:val="00667447"/>
    <w:rsid w:val="00667C3E"/>
    <w:rsid w:val="00673242"/>
    <w:rsid w:val="00673328"/>
    <w:rsid w:val="00673538"/>
    <w:rsid w:val="0067375C"/>
    <w:rsid w:val="00674294"/>
    <w:rsid w:val="0067477F"/>
    <w:rsid w:val="006757D9"/>
    <w:rsid w:val="00680625"/>
    <w:rsid w:val="00681777"/>
    <w:rsid w:val="0068186B"/>
    <w:rsid w:val="00682443"/>
    <w:rsid w:val="00683BC7"/>
    <w:rsid w:val="006845BD"/>
    <w:rsid w:val="006846AE"/>
    <w:rsid w:val="00684935"/>
    <w:rsid w:val="00685F34"/>
    <w:rsid w:val="00687761"/>
    <w:rsid w:val="00687A69"/>
    <w:rsid w:val="0069113A"/>
    <w:rsid w:val="00691AC6"/>
    <w:rsid w:val="00692B9C"/>
    <w:rsid w:val="00693A37"/>
    <w:rsid w:val="00694D98"/>
    <w:rsid w:val="00695CC2"/>
    <w:rsid w:val="006977D6"/>
    <w:rsid w:val="00697C5D"/>
    <w:rsid w:val="006A0247"/>
    <w:rsid w:val="006A08FA"/>
    <w:rsid w:val="006A0B76"/>
    <w:rsid w:val="006A1193"/>
    <w:rsid w:val="006A2B06"/>
    <w:rsid w:val="006A3EF9"/>
    <w:rsid w:val="006A5056"/>
    <w:rsid w:val="006A6F7C"/>
    <w:rsid w:val="006B1BFD"/>
    <w:rsid w:val="006B1EDD"/>
    <w:rsid w:val="006B22E9"/>
    <w:rsid w:val="006B4750"/>
    <w:rsid w:val="006B509B"/>
    <w:rsid w:val="006B665F"/>
    <w:rsid w:val="006B7275"/>
    <w:rsid w:val="006B74D9"/>
    <w:rsid w:val="006C0033"/>
    <w:rsid w:val="006C115A"/>
    <w:rsid w:val="006C3D89"/>
    <w:rsid w:val="006C54F1"/>
    <w:rsid w:val="006C62A7"/>
    <w:rsid w:val="006C6E29"/>
    <w:rsid w:val="006D0CD4"/>
    <w:rsid w:val="006D0E4D"/>
    <w:rsid w:val="006D1E28"/>
    <w:rsid w:val="006D37CF"/>
    <w:rsid w:val="006D5035"/>
    <w:rsid w:val="006D582F"/>
    <w:rsid w:val="006D78F7"/>
    <w:rsid w:val="006D7DD9"/>
    <w:rsid w:val="006E06C6"/>
    <w:rsid w:val="006E1885"/>
    <w:rsid w:val="006E6ECF"/>
    <w:rsid w:val="006E6F36"/>
    <w:rsid w:val="006F30BF"/>
    <w:rsid w:val="006F340A"/>
    <w:rsid w:val="006F34D8"/>
    <w:rsid w:val="006F350E"/>
    <w:rsid w:val="006F4E5D"/>
    <w:rsid w:val="006F62CE"/>
    <w:rsid w:val="006F7DC1"/>
    <w:rsid w:val="00701377"/>
    <w:rsid w:val="00702393"/>
    <w:rsid w:val="007039B8"/>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7065"/>
    <w:rsid w:val="0071785C"/>
    <w:rsid w:val="00721CDA"/>
    <w:rsid w:val="0072214A"/>
    <w:rsid w:val="007222D7"/>
    <w:rsid w:val="0072264B"/>
    <w:rsid w:val="00723FEB"/>
    <w:rsid w:val="00724E8C"/>
    <w:rsid w:val="0072558A"/>
    <w:rsid w:val="007255CB"/>
    <w:rsid w:val="00725F0C"/>
    <w:rsid w:val="00730632"/>
    <w:rsid w:val="00732B0E"/>
    <w:rsid w:val="007330B7"/>
    <w:rsid w:val="00733F80"/>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40D"/>
    <w:rsid w:val="00757680"/>
    <w:rsid w:val="0076096B"/>
    <w:rsid w:val="00760D31"/>
    <w:rsid w:val="00762DB7"/>
    <w:rsid w:val="0076366D"/>
    <w:rsid w:val="00763E2C"/>
    <w:rsid w:val="00764EBB"/>
    <w:rsid w:val="00764EED"/>
    <w:rsid w:val="0077137E"/>
    <w:rsid w:val="00771779"/>
    <w:rsid w:val="00772B11"/>
    <w:rsid w:val="00772EEF"/>
    <w:rsid w:val="007739AA"/>
    <w:rsid w:val="00774013"/>
    <w:rsid w:val="007744E8"/>
    <w:rsid w:val="00774AB0"/>
    <w:rsid w:val="007750B1"/>
    <w:rsid w:val="00775FCF"/>
    <w:rsid w:val="00777005"/>
    <w:rsid w:val="00780531"/>
    <w:rsid w:val="007830F7"/>
    <w:rsid w:val="00785AB1"/>
    <w:rsid w:val="00787775"/>
    <w:rsid w:val="00787D0C"/>
    <w:rsid w:val="00790016"/>
    <w:rsid w:val="007906AE"/>
    <w:rsid w:val="00793128"/>
    <w:rsid w:val="007931D2"/>
    <w:rsid w:val="007950F2"/>
    <w:rsid w:val="00795C29"/>
    <w:rsid w:val="00796155"/>
    <w:rsid w:val="007A13D5"/>
    <w:rsid w:val="007A13E0"/>
    <w:rsid w:val="007A2B6A"/>
    <w:rsid w:val="007A3A7F"/>
    <w:rsid w:val="007A42B6"/>
    <w:rsid w:val="007A44E5"/>
    <w:rsid w:val="007A4797"/>
    <w:rsid w:val="007A63DD"/>
    <w:rsid w:val="007A6C91"/>
    <w:rsid w:val="007A7584"/>
    <w:rsid w:val="007A7723"/>
    <w:rsid w:val="007A7A55"/>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D01FF"/>
    <w:rsid w:val="007D0250"/>
    <w:rsid w:val="007D3163"/>
    <w:rsid w:val="007D341D"/>
    <w:rsid w:val="007D3E43"/>
    <w:rsid w:val="007D3F1B"/>
    <w:rsid w:val="007D4A44"/>
    <w:rsid w:val="007D58C1"/>
    <w:rsid w:val="007D6D87"/>
    <w:rsid w:val="007E0B5E"/>
    <w:rsid w:val="007E12F0"/>
    <w:rsid w:val="007E2224"/>
    <w:rsid w:val="007E32EA"/>
    <w:rsid w:val="007E4C71"/>
    <w:rsid w:val="007E4D19"/>
    <w:rsid w:val="007E51B5"/>
    <w:rsid w:val="007E58C9"/>
    <w:rsid w:val="007E6671"/>
    <w:rsid w:val="007E75D0"/>
    <w:rsid w:val="007F1B08"/>
    <w:rsid w:val="007F21D2"/>
    <w:rsid w:val="007F2518"/>
    <w:rsid w:val="0080003E"/>
    <w:rsid w:val="008014DC"/>
    <w:rsid w:val="00801C3A"/>
    <w:rsid w:val="0080264B"/>
    <w:rsid w:val="008048AE"/>
    <w:rsid w:val="008055EA"/>
    <w:rsid w:val="008059DF"/>
    <w:rsid w:val="008066FF"/>
    <w:rsid w:val="00806AD3"/>
    <w:rsid w:val="00813977"/>
    <w:rsid w:val="00813A3A"/>
    <w:rsid w:val="00813B1C"/>
    <w:rsid w:val="0081568D"/>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F76"/>
    <w:rsid w:val="00841251"/>
    <w:rsid w:val="00841D28"/>
    <w:rsid w:val="00842807"/>
    <w:rsid w:val="00842A3E"/>
    <w:rsid w:val="00843FC9"/>
    <w:rsid w:val="0084593E"/>
    <w:rsid w:val="008479D4"/>
    <w:rsid w:val="00847FB0"/>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D3C"/>
    <w:rsid w:val="00863E80"/>
    <w:rsid w:val="0086486D"/>
    <w:rsid w:val="00865124"/>
    <w:rsid w:val="00865218"/>
    <w:rsid w:val="008652AC"/>
    <w:rsid w:val="00865421"/>
    <w:rsid w:val="00867756"/>
    <w:rsid w:val="0087054E"/>
    <w:rsid w:val="00870AC4"/>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5D4"/>
    <w:rsid w:val="008F3EBA"/>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F88"/>
    <w:rsid w:val="00942191"/>
    <w:rsid w:val="00943AAD"/>
    <w:rsid w:val="00945B5B"/>
    <w:rsid w:val="0094601C"/>
    <w:rsid w:val="009461F1"/>
    <w:rsid w:val="009463B8"/>
    <w:rsid w:val="0094677C"/>
    <w:rsid w:val="00946ABD"/>
    <w:rsid w:val="00947B5D"/>
    <w:rsid w:val="009508B9"/>
    <w:rsid w:val="00951510"/>
    <w:rsid w:val="00951720"/>
    <w:rsid w:val="009523F8"/>
    <w:rsid w:val="00955398"/>
    <w:rsid w:val="00956B7A"/>
    <w:rsid w:val="009578A6"/>
    <w:rsid w:val="009606FD"/>
    <w:rsid w:val="00960D29"/>
    <w:rsid w:val="009622FC"/>
    <w:rsid w:val="00962BDD"/>
    <w:rsid w:val="00963023"/>
    <w:rsid w:val="00964F48"/>
    <w:rsid w:val="00965380"/>
    <w:rsid w:val="00967D10"/>
    <w:rsid w:val="00970537"/>
    <w:rsid w:val="00971D17"/>
    <w:rsid w:val="00972A0B"/>
    <w:rsid w:val="0097342E"/>
    <w:rsid w:val="00973561"/>
    <w:rsid w:val="00973F26"/>
    <w:rsid w:val="00974AA6"/>
    <w:rsid w:val="00975717"/>
    <w:rsid w:val="00977129"/>
    <w:rsid w:val="00977FFB"/>
    <w:rsid w:val="009811BD"/>
    <w:rsid w:val="009818D2"/>
    <w:rsid w:val="009818E3"/>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0E27"/>
    <w:rsid w:val="009D1F81"/>
    <w:rsid w:val="009D3B66"/>
    <w:rsid w:val="009D3B99"/>
    <w:rsid w:val="009D4DFB"/>
    <w:rsid w:val="009D643B"/>
    <w:rsid w:val="009D67BA"/>
    <w:rsid w:val="009D6AE3"/>
    <w:rsid w:val="009D77E0"/>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009"/>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1056"/>
    <w:rsid w:val="00A01B5F"/>
    <w:rsid w:val="00A0409E"/>
    <w:rsid w:val="00A04C8C"/>
    <w:rsid w:val="00A05652"/>
    <w:rsid w:val="00A05820"/>
    <w:rsid w:val="00A06FA4"/>
    <w:rsid w:val="00A0753B"/>
    <w:rsid w:val="00A07F4E"/>
    <w:rsid w:val="00A135D6"/>
    <w:rsid w:val="00A158AE"/>
    <w:rsid w:val="00A15B26"/>
    <w:rsid w:val="00A16A49"/>
    <w:rsid w:val="00A17464"/>
    <w:rsid w:val="00A20504"/>
    <w:rsid w:val="00A21A87"/>
    <w:rsid w:val="00A23273"/>
    <w:rsid w:val="00A2428D"/>
    <w:rsid w:val="00A25CA4"/>
    <w:rsid w:val="00A26BEE"/>
    <w:rsid w:val="00A301AB"/>
    <w:rsid w:val="00A30C57"/>
    <w:rsid w:val="00A317FA"/>
    <w:rsid w:val="00A31D00"/>
    <w:rsid w:val="00A33688"/>
    <w:rsid w:val="00A340C6"/>
    <w:rsid w:val="00A352AA"/>
    <w:rsid w:val="00A359BA"/>
    <w:rsid w:val="00A376E8"/>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60D"/>
    <w:rsid w:val="00A559C4"/>
    <w:rsid w:val="00A5604C"/>
    <w:rsid w:val="00A6094A"/>
    <w:rsid w:val="00A619A6"/>
    <w:rsid w:val="00A62131"/>
    <w:rsid w:val="00A624F4"/>
    <w:rsid w:val="00A628D4"/>
    <w:rsid w:val="00A628E6"/>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44B0"/>
    <w:rsid w:val="00A851C9"/>
    <w:rsid w:val="00A87429"/>
    <w:rsid w:val="00A87C8B"/>
    <w:rsid w:val="00A90192"/>
    <w:rsid w:val="00A90387"/>
    <w:rsid w:val="00A90E46"/>
    <w:rsid w:val="00A916AE"/>
    <w:rsid w:val="00A918BC"/>
    <w:rsid w:val="00A92EB7"/>
    <w:rsid w:val="00A93793"/>
    <w:rsid w:val="00A94533"/>
    <w:rsid w:val="00A95900"/>
    <w:rsid w:val="00A96DAC"/>
    <w:rsid w:val="00A973BA"/>
    <w:rsid w:val="00AA15DE"/>
    <w:rsid w:val="00AA2A26"/>
    <w:rsid w:val="00AA324F"/>
    <w:rsid w:val="00AA56A9"/>
    <w:rsid w:val="00AA66E8"/>
    <w:rsid w:val="00AA7968"/>
    <w:rsid w:val="00AB16F9"/>
    <w:rsid w:val="00AB1DB9"/>
    <w:rsid w:val="00AB43BA"/>
    <w:rsid w:val="00AB4A8F"/>
    <w:rsid w:val="00AB4F94"/>
    <w:rsid w:val="00AB5547"/>
    <w:rsid w:val="00AB7408"/>
    <w:rsid w:val="00AC0650"/>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7B8"/>
    <w:rsid w:val="00B47DB0"/>
    <w:rsid w:val="00B5280C"/>
    <w:rsid w:val="00B54A76"/>
    <w:rsid w:val="00B56B03"/>
    <w:rsid w:val="00B57E68"/>
    <w:rsid w:val="00B602BF"/>
    <w:rsid w:val="00B61611"/>
    <w:rsid w:val="00B61D89"/>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5547"/>
    <w:rsid w:val="00BB69CD"/>
    <w:rsid w:val="00BB73CF"/>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C58"/>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3CBE"/>
    <w:rsid w:val="00C24A5D"/>
    <w:rsid w:val="00C262A9"/>
    <w:rsid w:val="00C2713F"/>
    <w:rsid w:val="00C27208"/>
    <w:rsid w:val="00C27AD3"/>
    <w:rsid w:val="00C27B77"/>
    <w:rsid w:val="00C33595"/>
    <w:rsid w:val="00C34145"/>
    <w:rsid w:val="00C3451D"/>
    <w:rsid w:val="00C423C1"/>
    <w:rsid w:val="00C45E84"/>
    <w:rsid w:val="00C460AF"/>
    <w:rsid w:val="00C466E1"/>
    <w:rsid w:val="00C506F1"/>
    <w:rsid w:val="00C5077F"/>
    <w:rsid w:val="00C507B0"/>
    <w:rsid w:val="00C5158D"/>
    <w:rsid w:val="00C5232C"/>
    <w:rsid w:val="00C54E31"/>
    <w:rsid w:val="00C55ACD"/>
    <w:rsid w:val="00C55CA5"/>
    <w:rsid w:val="00C56197"/>
    <w:rsid w:val="00C562AD"/>
    <w:rsid w:val="00C56F76"/>
    <w:rsid w:val="00C60D3E"/>
    <w:rsid w:val="00C625CA"/>
    <w:rsid w:val="00C635AE"/>
    <w:rsid w:val="00C643A2"/>
    <w:rsid w:val="00C653D7"/>
    <w:rsid w:val="00C66A78"/>
    <w:rsid w:val="00C67ADD"/>
    <w:rsid w:val="00C67D55"/>
    <w:rsid w:val="00C72235"/>
    <w:rsid w:val="00C72B6E"/>
    <w:rsid w:val="00C76060"/>
    <w:rsid w:val="00C8377C"/>
    <w:rsid w:val="00C84232"/>
    <w:rsid w:val="00C848B6"/>
    <w:rsid w:val="00C84987"/>
    <w:rsid w:val="00C854AF"/>
    <w:rsid w:val="00C8568C"/>
    <w:rsid w:val="00C87D06"/>
    <w:rsid w:val="00C90164"/>
    <w:rsid w:val="00C9154A"/>
    <w:rsid w:val="00C9198C"/>
    <w:rsid w:val="00C920C9"/>
    <w:rsid w:val="00C95494"/>
    <w:rsid w:val="00CA01F6"/>
    <w:rsid w:val="00CA0F83"/>
    <w:rsid w:val="00CA12D1"/>
    <w:rsid w:val="00CA1561"/>
    <w:rsid w:val="00CA2455"/>
    <w:rsid w:val="00CA39D3"/>
    <w:rsid w:val="00CA5EA2"/>
    <w:rsid w:val="00CA7E7D"/>
    <w:rsid w:val="00CB006E"/>
    <w:rsid w:val="00CB1041"/>
    <w:rsid w:val="00CB1501"/>
    <w:rsid w:val="00CB2610"/>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225"/>
    <w:rsid w:val="00CF0607"/>
    <w:rsid w:val="00CF0677"/>
    <w:rsid w:val="00CF0FA7"/>
    <w:rsid w:val="00CF1CF3"/>
    <w:rsid w:val="00CF4D01"/>
    <w:rsid w:val="00CF6981"/>
    <w:rsid w:val="00CF6BEF"/>
    <w:rsid w:val="00CF735E"/>
    <w:rsid w:val="00CF79F6"/>
    <w:rsid w:val="00D002E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5B6F"/>
    <w:rsid w:val="00D25D62"/>
    <w:rsid w:val="00D26041"/>
    <w:rsid w:val="00D2657E"/>
    <w:rsid w:val="00D26E76"/>
    <w:rsid w:val="00D277B0"/>
    <w:rsid w:val="00D27934"/>
    <w:rsid w:val="00D30B98"/>
    <w:rsid w:val="00D30F24"/>
    <w:rsid w:val="00D314B0"/>
    <w:rsid w:val="00D32CFA"/>
    <w:rsid w:val="00D33DC2"/>
    <w:rsid w:val="00D3402B"/>
    <w:rsid w:val="00D3437E"/>
    <w:rsid w:val="00D368D5"/>
    <w:rsid w:val="00D37E7B"/>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E362E"/>
    <w:rsid w:val="00DE3F48"/>
    <w:rsid w:val="00DE5259"/>
    <w:rsid w:val="00DE5322"/>
    <w:rsid w:val="00DE5A0A"/>
    <w:rsid w:val="00DF0275"/>
    <w:rsid w:val="00DF0761"/>
    <w:rsid w:val="00DF0D34"/>
    <w:rsid w:val="00DF2388"/>
    <w:rsid w:val="00DF31DA"/>
    <w:rsid w:val="00DF38A0"/>
    <w:rsid w:val="00DF506C"/>
    <w:rsid w:val="00DF67CE"/>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20855"/>
    <w:rsid w:val="00E21B25"/>
    <w:rsid w:val="00E231C6"/>
    <w:rsid w:val="00E24ECB"/>
    <w:rsid w:val="00E27551"/>
    <w:rsid w:val="00E301DE"/>
    <w:rsid w:val="00E31F67"/>
    <w:rsid w:val="00E32C9A"/>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7DAE"/>
    <w:rsid w:val="00E6190D"/>
    <w:rsid w:val="00E6257D"/>
    <w:rsid w:val="00E636A9"/>
    <w:rsid w:val="00E64529"/>
    <w:rsid w:val="00E64DA6"/>
    <w:rsid w:val="00E6525E"/>
    <w:rsid w:val="00E653DF"/>
    <w:rsid w:val="00E65FA5"/>
    <w:rsid w:val="00E66FE2"/>
    <w:rsid w:val="00E70A6F"/>
    <w:rsid w:val="00E7179B"/>
    <w:rsid w:val="00E732C9"/>
    <w:rsid w:val="00E73823"/>
    <w:rsid w:val="00E76034"/>
    <w:rsid w:val="00E76EF4"/>
    <w:rsid w:val="00E80762"/>
    <w:rsid w:val="00E81B4F"/>
    <w:rsid w:val="00E82918"/>
    <w:rsid w:val="00E844EF"/>
    <w:rsid w:val="00E8775F"/>
    <w:rsid w:val="00E87865"/>
    <w:rsid w:val="00E90FE1"/>
    <w:rsid w:val="00E933E0"/>
    <w:rsid w:val="00E97756"/>
    <w:rsid w:val="00E978DC"/>
    <w:rsid w:val="00EA09CB"/>
    <w:rsid w:val="00EA2EC1"/>
    <w:rsid w:val="00EA33E8"/>
    <w:rsid w:val="00EA3B22"/>
    <w:rsid w:val="00EA6593"/>
    <w:rsid w:val="00EA68EB"/>
    <w:rsid w:val="00EA6FEE"/>
    <w:rsid w:val="00EA7BA4"/>
    <w:rsid w:val="00EB1A29"/>
    <w:rsid w:val="00EB349B"/>
    <w:rsid w:val="00EB41FA"/>
    <w:rsid w:val="00EB5EBB"/>
    <w:rsid w:val="00EB6064"/>
    <w:rsid w:val="00EB69BF"/>
    <w:rsid w:val="00EB6C2A"/>
    <w:rsid w:val="00EC0522"/>
    <w:rsid w:val="00EC0F4E"/>
    <w:rsid w:val="00EC15C8"/>
    <w:rsid w:val="00EC24BB"/>
    <w:rsid w:val="00EC3958"/>
    <w:rsid w:val="00EC45D4"/>
    <w:rsid w:val="00EC621F"/>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B60"/>
    <w:rsid w:val="00EE7D74"/>
    <w:rsid w:val="00EF13D8"/>
    <w:rsid w:val="00EF1519"/>
    <w:rsid w:val="00EF2827"/>
    <w:rsid w:val="00EF3741"/>
    <w:rsid w:val="00EF5085"/>
    <w:rsid w:val="00EF50A5"/>
    <w:rsid w:val="00EF539C"/>
    <w:rsid w:val="00EF575B"/>
    <w:rsid w:val="00EF5E34"/>
    <w:rsid w:val="00EF64F8"/>
    <w:rsid w:val="00EF7089"/>
    <w:rsid w:val="00EF7A03"/>
    <w:rsid w:val="00F01464"/>
    <w:rsid w:val="00F02210"/>
    <w:rsid w:val="00F02F00"/>
    <w:rsid w:val="00F05964"/>
    <w:rsid w:val="00F071A6"/>
    <w:rsid w:val="00F07FBA"/>
    <w:rsid w:val="00F10672"/>
    <w:rsid w:val="00F127FE"/>
    <w:rsid w:val="00F138AC"/>
    <w:rsid w:val="00F1642C"/>
    <w:rsid w:val="00F16D12"/>
    <w:rsid w:val="00F172FC"/>
    <w:rsid w:val="00F175BA"/>
    <w:rsid w:val="00F17AA5"/>
    <w:rsid w:val="00F2002D"/>
    <w:rsid w:val="00F2353F"/>
    <w:rsid w:val="00F24D7F"/>
    <w:rsid w:val="00F25FD5"/>
    <w:rsid w:val="00F27375"/>
    <w:rsid w:val="00F318F8"/>
    <w:rsid w:val="00F32C31"/>
    <w:rsid w:val="00F342BE"/>
    <w:rsid w:val="00F3533F"/>
    <w:rsid w:val="00F3663F"/>
    <w:rsid w:val="00F36BE2"/>
    <w:rsid w:val="00F3786B"/>
    <w:rsid w:val="00F40EAE"/>
    <w:rsid w:val="00F414E3"/>
    <w:rsid w:val="00F41DF2"/>
    <w:rsid w:val="00F422EB"/>
    <w:rsid w:val="00F4480D"/>
    <w:rsid w:val="00F46456"/>
    <w:rsid w:val="00F47089"/>
    <w:rsid w:val="00F47B1B"/>
    <w:rsid w:val="00F50086"/>
    <w:rsid w:val="00F5024E"/>
    <w:rsid w:val="00F50494"/>
    <w:rsid w:val="00F50C1A"/>
    <w:rsid w:val="00F555E9"/>
    <w:rsid w:val="00F56649"/>
    <w:rsid w:val="00F57BEA"/>
    <w:rsid w:val="00F61F11"/>
    <w:rsid w:val="00F64B27"/>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6189E8"/>
  <w15:chartTrackingRefBased/>
  <w15:docId w15:val="{166A0483-C6A3-436A-BF87-CBB72324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37E"/>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D343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3437E"/>
    <w:pPr>
      <w:pBdr>
        <w:top w:val="none" w:sz="0" w:space="0" w:color="auto"/>
      </w:pBdr>
      <w:spacing w:before="180"/>
      <w:outlineLvl w:val="1"/>
    </w:pPr>
    <w:rPr>
      <w:sz w:val="32"/>
    </w:rPr>
  </w:style>
  <w:style w:type="paragraph" w:styleId="Heading3">
    <w:name w:val="heading 3"/>
    <w:basedOn w:val="Heading2"/>
    <w:next w:val="Normal"/>
    <w:qFormat/>
    <w:rsid w:val="00D3437E"/>
    <w:pPr>
      <w:spacing w:before="120"/>
      <w:outlineLvl w:val="2"/>
    </w:pPr>
    <w:rPr>
      <w:sz w:val="28"/>
    </w:rPr>
  </w:style>
  <w:style w:type="paragraph" w:styleId="Heading4">
    <w:name w:val="heading 4"/>
    <w:basedOn w:val="Heading3"/>
    <w:next w:val="Normal"/>
    <w:qFormat/>
    <w:rsid w:val="00D3437E"/>
    <w:pPr>
      <w:ind w:left="1418" w:hanging="1418"/>
      <w:outlineLvl w:val="3"/>
    </w:pPr>
    <w:rPr>
      <w:sz w:val="24"/>
    </w:rPr>
  </w:style>
  <w:style w:type="paragraph" w:styleId="Heading5">
    <w:name w:val="heading 5"/>
    <w:basedOn w:val="Heading4"/>
    <w:next w:val="Normal"/>
    <w:qFormat/>
    <w:rsid w:val="00D3437E"/>
    <w:pPr>
      <w:ind w:left="1701" w:hanging="1701"/>
      <w:outlineLvl w:val="4"/>
    </w:pPr>
    <w:rPr>
      <w:sz w:val="22"/>
    </w:rPr>
  </w:style>
  <w:style w:type="paragraph" w:styleId="Heading6">
    <w:name w:val="heading 6"/>
    <w:basedOn w:val="H6"/>
    <w:next w:val="Normal"/>
    <w:qFormat/>
    <w:rsid w:val="00D3437E"/>
    <w:pPr>
      <w:outlineLvl w:val="5"/>
    </w:pPr>
  </w:style>
  <w:style w:type="paragraph" w:styleId="Heading7">
    <w:name w:val="heading 7"/>
    <w:basedOn w:val="H6"/>
    <w:next w:val="Normal"/>
    <w:qFormat/>
    <w:rsid w:val="00D3437E"/>
    <w:pPr>
      <w:outlineLvl w:val="6"/>
    </w:pPr>
  </w:style>
  <w:style w:type="paragraph" w:styleId="Heading8">
    <w:name w:val="heading 8"/>
    <w:basedOn w:val="Heading1"/>
    <w:next w:val="Normal"/>
    <w:qFormat/>
    <w:rsid w:val="00D3437E"/>
    <w:pPr>
      <w:ind w:left="0" w:firstLine="0"/>
      <w:outlineLvl w:val="7"/>
    </w:pPr>
  </w:style>
  <w:style w:type="paragraph" w:styleId="Heading9">
    <w:name w:val="heading 9"/>
    <w:basedOn w:val="Heading8"/>
    <w:next w:val="Normal"/>
    <w:qFormat/>
    <w:rsid w:val="00D34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437E"/>
    <w:pPr>
      <w:ind w:left="1985" w:hanging="1985"/>
      <w:outlineLvl w:val="9"/>
    </w:pPr>
    <w:rPr>
      <w:sz w:val="20"/>
    </w:rPr>
  </w:style>
  <w:style w:type="paragraph" w:styleId="TOC9">
    <w:name w:val="toc 9"/>
    <w:basedOn w:val="TOC8"/>
    <w:uiPriority w:val="39"/>
    <w:rsid w:val="00D3437E"/>
    <w:pPr>
      <w:ind w:left="1418" w:hanging="1418"/>
    </w:pPr>
  </w:style>
  <w:style w:type="paragraph" w:styleId="TOC8">
    <w:name w:val="toc 8"/>
    <w:basedOn w:val="TOC1"/>
    <w:uiPriority w:val="39"/>
    <w:rsid w:val="00D3437E"/>
    <w:pPr>
      <w:spacing w:before="180"/>
      <w:ind w:left="2693" w:hanging="2693"/>
    </w:pPr>
    <w:rPr>
      <w:b/>
    </w:rPr>
  </w:style>
  <w:style w:type="paragraph" w:styleId="TOC1">
    <w:name w:val="toc 1"/>
    <w:uiPriority w:val="39"/>
    <w:rsid w:val="00D343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D3437E"/>
    <w:pPr>
      <w:keepLines/>
      <w:tabs>
        <w:tab w:val="center" w:pos="4536"/>
        <w:tab w:val="right" w:pos="9072"/>
      </w:tabs>
    </w:pPr>
    <w:rPr>
      <w:noProof/>
    </w:rPr>
  </w:style>
  <w:style w:type="character" w:customStyle="1" w:styleId="ZGSM">
    <w:name w:val="ZGSM"/>
    <w:rsid w:val="00D3437E"/>
  </w:style>
  <w:style w:type="paragraph" w:styleId="Header">
    <w:name w:val="header"/>
    <w:rsid w:val="00D3437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43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D3437E"/>
    <w:pPr>
      <w:ind w:left="1701" w:hanging="1701"/>
    </w:pPr>
  </w:style>
  <w:style w:type="paragraph" w:styleId="TOC4">
    <w:name w:val="toc 4"/>
    <w:basedOn w:val="TOC3"/>
    <w:uiPriority w:val="39"/>
    <w:rsid w:val="00D3437E"/>
    <w:pPr>
      <w:ind w:left="1418" w:hanging="1418"/>
    </w:pPr>
  </w:style>
  <w:style w:type="paragraph" w:styleId="TOC3">
    <w:name w:val="toc 3"/>
    <w:basedOn w:val="TOC2"/>
    <w:uiPriority w:val="39"/>
    <w:rsid w:val="00D3437E"/>
    <w:pPr>
      <w:ind w:left="1134" w:hanging="1134"/>
    </w:pPr>
  </w:style>
  <w:style w:type="paragraph" w:styleId="TOC2">
    <w:name w:val="toc 2"/>
    <w:basedOn w:val="TOC1"/>
    <w:uiPriority w:val="39"/>
    <w:rsid w:val="00D3437E"/>
    <w:pPr>
      <w:keepNext w:val="0"/>
      <w:spacing w:before="0"/>
      <w:ind w:left="851" w:hanging="851"/>
    </w:pPr>
    <w:rPr>
      <w:sz w:val="20"/>
    </w:rPr>
  </w:style>
  <w:style w:type="paragraph" w:styleId="Index1">
    <w:name w:val="index 1"/>
    <w:basedOn w:val="Normal"/>
    <w:semiHidden/>
    <w:rsid w:val="00D3437E"/>
    <w:pPr>
      <w:keepLines/>
      <w:spacing w:after="0"/>
    </w:pPr>
  </w:style>
  <w:style w:type="paragraph" w:styleId="Index2">
    <w:name w:val="index 2"/>
    <w:basedOn w:val="Index1"/>
    <w:semiHidden/>
    <w:rsid w:val="00D3437E"/>
    <w:pPr>
      <w:ind w:left="284"/>
    </w:pPr>
  </w:style>
  <w:style w:type="paragraph" w:customStyle="1" w:styleId="TT">
    <w:name w:val="TT"/>
    <w:basedOn w:val="Heading1"/>
    <w:next w:val="Normal"/>
    <w:rsid w:val="00D3437E"/>
    <w:pPr>
      <w:outlineLvl w:val="9"/>
    </w:pPr>
  </w:style>
  <w:style w:type="paragraph" w:styleId="Footer">
    <w:name w:val="footer"/>
    <w:basedOn w:val="Header"/>
    <w:rsid w:val="00D3437E"/>
    <w:pPr>
      <w:jc w:val="center"/>
    </w:pPr>
    <w:rPr>
      <w:i/>
    </w:rPr>
  </w:style>
  <w:style w:type="character" w:styleId="FootnoteReference">
    <w:name w:val="footnote reference"/>
    <w:basedOn w:val="DefaultParagraphFont"/>
    <w:semiHidden/>
    <w:rsid w:val="00D3437E"/>
    <w:rPr>
      <w:b/>
      <w:position w:val="6"/>
      <w:sz w:val="16"/>
    </w:rPr>
  </w:style>
  <w:style w:type="paragraph" w:styleId="FootnoteText">
    <w:name w:val="footnote text"/>
    <w:basedOn w:val="Normal"/>
    <w:semiHidden/>
    <w:rsid w:val="00D3437E"/>
    <w:pPr>
      <w:keepLines/>
      <w:spacing w:after="0"/>
      <w:ind w:left="454" w:hanging="454"/>
    </w:pPr>
    <w:rPr>
      <w:sz w:val="16"/>
    </w:rPr>
  </w:style>
  <w:style w:type="paragraph" w:customStyle="1" w:styleId="NF">
    <w:name w:val="NF"/>
    <w:basedOn w:val="NO"/>
    <w:rsid w:val="00D3437E"/>
    <w:pPr>
      <w:keepNext/>
      <w:spacing w:after="0"/>
    </w:pPr>
    <w:rPr>
      <w:rFonts w:ascii="Arial" w:hAnsi="Arial"/>
      <w:sz w:val="18"/>
    </w:rPr>
  </w:style>
  <w:style w:type="paragraph" w:customStyle="1" w:styleId="NO">
    <w:name w:val="NO"/>
    <w:basedOn w:val="Normal"/>
    <w:link w:val="NOChar"/>
    <w:rsid w:val="00D3437E"/>
    <w:pPr>
      <w:keepLines/>
      <w:ind w:left="1135" w:hanging="851"/>
    </w:pPr>
  </w:style>
  <w:style w:type="paragraph" w:customStyle="1" w:styleId="TF">
    <w:name w:val="TF"/>
    <w:basedOn w:val="TH"/>
    <w:link w:val="TFChar"/>
    <w:rsid w:val="00D3437E"/>
    <w:pPr>
      <w:keepNext w:val="0"/>
      <w:spacing w:before="0" w:after="240"/>
    </w:pPr>
  </w:style>
  <w:style w:type="paragraph" w:customStyle="1" w:styleId="TH">
    <w:name w:val="TH"/>
    <w:basedOn w:val="Normal"/>
    <w:link w:val="THChar"/>
    <w:rsid w:val="00D3437E"/>
    <w:pPr>
      <w:keepNext/>
      <w:keepLines/>
      <w:spacing w:before="60"/>
      <w:jc w:val="center"/>
    </w:pPr>
    <w:rPr>
      <w:rFonts w:ascii="Arial" w:hAnsi="Arial"/>
      <w:b/>
      <w:lang w:val="x-none" w:eastAsia="x-none"/>
    </w:rPr>
  </w:style>
  <w:style w:type="paragraph" w:customStyle="1" w:styleId="PL">
    <w:name w:val="PL"/>
    <w:rsid w:val="00D34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3437E"/>
    <w:pPr>
      <w:jc w:val="right"/>
    </w:pPr>
  </w:style>
  <w:style w:type="paragraph" w:customStyle="1" w:styleId="TAL">
    <w:name w:val="TAL"/>
    <w:basedOn w:val="Normal"/>
    <w:link w:val="TALCar"/>
    <w:rsid w:val="00D3437E"/>
    <w:pPr>
      <w:keepNext/>
      <w:keepLines/>
      <w:spacing w:after="0"/>
    </w:pPr>
    <w:rPr>
      <w:rFonts w:ascii="Arial" w:hAnsi="Arial"/>
      <w:sz w:val="18"/>
      <w:lang w:val="x-none" w:eastAsia="x-none"/>
    </w:rPr>
  </w:style>
  <w:style w:type="paragraph" w:styleId="ListNumber2">
    <w:name w:val="List Number 2"/>
    <w:basedOn w:val="ListNumber"/>
    <w:rsid w:val="00D3437E"/>
    <w:pPr>
      <w:ind w:left="851"/>
    </w:pPr>
  </w:style>
  <w:style w:type="paragraph" w:styleId="ListNumber">
    <w:name w:val="List Number"/>
    <w:basedOn w:val="List"/>
    <w:rsid w:val="00D3437E"/>
  </w:style>
  <w:style w:type="paragraph" w:styleId="List">
    <w:name w:val="List"/>
    <w:basedOn w:val="Normal"/>
    <w:rsid w:val="00D3437E"/>
    <w:pPr>
      <w:ind w:left="568" w:hanging="284"/>
    </w:pPr>
  </w:style>
  <w:style w:type="paragraph" w:customStyle="1" w:styleId="TAH">
    <w:name w:val="TAH"/>
    <w:basedOn w:val="TAC"/>
    <w:link w:val="TAHCar"/>
    <w:rsid w:val="00D3437E"/>
    <w:rPr>
      <w:b/>
    </w:rPr>
  </w:style>
  <w:style w:type="paragraph" w:customStyle="1" w:styleId="TAC">
    <w:name w:val="TAC"/>
    <w:basedOn w:val="TAL"/>
    <w:link w:val="TACChar"/>
    <w:rsid w:val="00D3437E"/>
    <w:pPr>
      <w:jc w:val="center"/>
    </w:pPr>
  </w:style>
  <w:style w:type="paragraph" w:customStyle="1" w:styleId="LD">
    <w:name w:val="LD"/>
    <w:rsid w:val="00D3437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D3437E"/>
    <w:pPr>
      <w:keepLines/>
      <w:ind w:left="1702" w:hanging="1418"/>
    </w:pPr>
  </w:style>
  <w:style w:type="paragraph" w:customStyle="1" w:styleId="FP">
    <w:name w:val="FP"/>
    <w:basedOn w:val="Normal"/>
    <w:rsid w:val="00D3437E"/>
    <w:pPr>
      <w:spacing w:after="0"/>
    </w:pPr>
  </w:style>
  <w:style w:type="paragraph" w:customStyle="1" w:styleId="NW">
    <w:name w:val="NW"/>
    <w:basedOn w:val="NO"/>
    <w:rsid w:val="00D3437E"/>
    <w:pPr>
      <w:spacing w:after="0"/>
    </w:pPr>
  </w:style>
  <w:style w:type="paragraph" w:customStyle="1" w:styleId="EW">
    <w:name w:val="EW"/>
    <w:basedOn w:val="EX"/>
    <w:rsid w:val="00D3437E"/>
    <w:pPr>
      <w:spacing w:after="0"/>
    </w:pPr>
  </w:style>
  <w:style w:type="paragraph" w:styleId="TOC6">
    <w:name w:val="toc 6"/>
    <w:basedOn w:val="TOC5"/>
    <w:next w:val="Normal"/>
    <w:uiPriority w:val="39"/>
    <w:rsid w:val="00D3437E"/>
    <w:pPr>
      <w:ind w:left="1985" w:hanging="1985"/>
    </w:pPr>
  </w:style>
  <w:style w:type="paragraph" w:styleId="TOC7">
    <w:name w:val="toc 7"/>
    <w:basedOn w:val="TOC6"/>
    <w:next w:val="Normal"/>
    <w:uiPriority w:val="39"/>
    <w:rsid w:val="00D3437E"/>
    <w:pPr>
      <w:ind w:left="2268" w:hanging="2268"/>
    </w:pPr>
  </w:style>
  <w:style w:type="paragraph" w:styleId="ListBullet2">
    <w:name w:val="List Bullet 2"/>
    <w:basedOn w:val="ListBullet"/>
    <w:rsid w:val="00D3437E"/>
    <w:pPr>
      <w:ind w:left="851"/>
    </w:pPr>
  </w:style>
  <w:style w:type="paragraph" w:styleId="ListBullet">
    <w:name w:val="List Bullet"/>
    <w:basedOn w:val="List"/>
    <w:rsid w:val="00D3437E"/>
  </w:style>
  <w:style w:type="paragraph" w:customStyle="1" w:styleId="EditorsNote">
    <w:name w:val="Editor's Note"/>
    <w:basedOn w:val="NO"/>
    <w:link w:val="EditorsNoteChar"/>
    <w:rsid w:val="00D3437E"/>
    <w:rPr>
      <w:color w:val="FF0000"/>
      <w:lang w:val="x-none" w:eastAsia="x-none"/>
    </w:rPr>
  </w:style>
  <w:style w:type="paragraph" w:customStyle="1" w:styleId="ZA">
    <w:name w:val="ZA"/>
    <w:rsid w:val="00D343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343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D343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343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D3437E"/>
    <w:pPr>
      <w:ind w:left="851" w:hanging="851"/>
    </w:pPr>
  </w:style>
  <w:style w:type="paragraph" w:customStyle="1" w:styleId="ZH">
    <w:name w:val="ZH"/>
    <w:rsid w:val="00D343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D3437E"/>
  </w:style>
  <w:style w:type="paragraph" w:customStyle="1" w:styleId="ZG">
    <w:name w:val="ZG"/>
    <w:rsid w:val="00D343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D3437E"/>
    <w:pPr>
      <w:ind w:left="1135"/>
    </w:pPr>
  </w:style>
  <w:style w:type="paragraph" w:styleId="List2">
    <w:name w:val="List 2"/>
    <w:basedOn w:val="List"/>
    <w:rsid w:val="00D3437E"/>
    <w:pPr>
      <w:ind w:left="851"/>
    </w:pPr>
  </w:style>
  <w:style w:type="paragraph" w:styleId="List3">
    <w:name w:val="List 3"/>
    <w:basedOn w:val="List2"/>
    <w:rsid w:val="00D3437E"/>
    <w:pPr>
      <w:ind w:left="1135"/>
    </w:pPr>
  </w:style>
  <w:style w:type="paragraph" w:styleId="List4">
    <w:name w:val="List 4"/>
    <w:basedOn w:val="List3"/>
    <w:rsid w:val="00D3437E"/>
    <w:pPr>
      <w:ind w:left="1418"/>
    </w:pPr>
  </w:style>
  <w:style w:type="paragraph" w:styleId="List5">
    <w:name w:val="List 5"/>
    <w:basedOn w:val="List4"/>
    <w:rsid w:val="00D3437E"/>
    <w:pPr>
      <w:ind w:left="1702"/>
    </w:pPr>
  </w:style>
  <w:style w:type="paragraph" w:styleId="ListBullet4">
    <w:name w:val="List Bullet 4"/>
    <w:basedOn w:val="ListBullet3"/>
    <w:rsid w:val="00D3437E"/>
    <w:pPr>
      <w:ind w:left="1418"/>
    </w:pPr>
  </w:style>
  <w:style w:type="paragraph" w:styleId="ListBullet5">
    <w:name w:val="List Bullet 5"/>
    <w:basedOn w:val="ListBullet4"/>
    <w:rsid w:val="00D3437E"/>
    <w:pPr>
      <w:ind w:left="1702"/>
    </w:pPr>
  </w:style>
  <w:style w:type="paragraph" w:customStyle="1" w:styleId="B2">
    <w:name w:val="B2"/>
    <w:basedOn w:val="List2"/>
    <w:link w:val="B2Char"/>
    <w:rsid w:val="00D3437E"/>
  </w:style>
  <w:style w:type="paragraph" w:customStyle="1" w:styleId="B3">
    <w:name w:val="B3"/>
    <w:basedOn w:val="List3"/>
    <w:link w:val="B3Char"/>
    <w:rsid w:val="00D3437E"/>
  </w:style>
  <w:style w:type="paragraph" w:customStyle="1" w:styleId="B4">
    <w:name w:val="B4"/>
    <w:basedOn w:val="List4"/>
    <w:link w:val="B4Char"/>
    <w:rsid w:val="00D3437E"/>
  </w:style>
  <w:style w:type="paragraph" w:customStyle="1" w:styleId="B5">
    <w:name w:val="B5"/>
    <w:basedOn w:val="List5"/>
    <w:rsid w:val="00D3437E"/>
  </w:style>
  <w:style w:type="paragraph" w:customStyle="1" w:styleId="ZTD">
    <w:name w:val="ZTD"/>
    <w:basedOn w:val="ZB"/>
    <w:rsid w:val="00D3437E"/>
    <w:pPr>
      <w:framePr w:hRule="auto" w:wrap="notBeside" w:y="852"/>
    </w:pPr>
    <w:rPr>
      <w:i w:val="0"/>
      <w:sz w:val="40"/>
    </w:rPr>
  </w:style>
  <w:style w:type="paragraph" w:customStyle="1" w:styleId="ZV">
    <w:name w:val="ZV"/>
    <w:basedOn w:val="ZU"/>
    <w:rsid w:val="00D343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rsid w:val="008E0247"/>
  </w:style>
  <w:style w:type="character" w:customStyle="1" w:styleId="TFChar">
    <w:name w:val="TF Char"/>
    <w:link w:val="TF"/>
    <w:rsid w:val="000C6F08"/>
    <w:rPr>
      <w:rFonts w:ascii="Arial" w:hAnsi="Arial"/>
      <w:b/>
    </w:rPr>
  </w:style>
  <w:style w:type="paragraph" w:customStyle="1" w:styleId="CRCoverPage">
    <w:name w:val="CR Cover Page"/>
    <w:rsid w:val="00ED2C6E"/>
    <w:pPr>
      <w:spacing w:after="120"/>
    </w:pPr>
    <w:rPr>
      <w:rFonts w:ascii="Arial" w:hAnsi="Arial"/>
      <w:lang w:val="en-GB" w:eastAsia="en-US"/>
    </w:rPr>
  </w:style>
  <w:style w:type="character" w:customStyle="1" w:styleId="B2Char">
    <w:name w:val="B2 Char"/>
    <w:link w:val="B2"/>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557</Value>
      <Value>495</Value>
      <Value>183</Value>
      <Value>185</Value>
      <Value>184</Value>
      <Value>19</Value>
      <Value>17</Value>
    </TaxCatchAll>
    <_dlc_DocIdPersistId xmlns="f166a696-7b5b-4ccd-9f0c-ffde0cceec8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5NUHHDQN7SK2-1476151046-20182</_dlc_DocId>
    <_dlc_DocIdUrl xmlns="f166a696-7b5b-4ccd-9f0c-ffde0cceec81">
      <Url>https://ericsson.sharepoint.com/sites/star/_layouts/15/DocIdRedir.aspx?ID=5NUHHDQN7SK2-1476151046-20182</Url>
      <Description>5NUHHDQN7SK2-1476151046-20182</Description>
    </_dlc_DocIdUrl>
  </documentManagement>
</p:properties>
</file>

<file path=customXml/itemProps1.xml><?xml version="1.0" encoding="utf-8"?>
<ds:datastoreItem xmlns:ds="http://schemas.openxmlformats.org/officeDocument/2006/customXml" ds:itemID="{90C66E53-8C13-47BC-9D14-D0241DBDE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9BE43B-D948-49EF-BABC-A926CCA4A576}">
  <ds:schemaRefs>
    <ds:schemaRef ds:uri="http://schemas.microsoft.com/sharepoint/events"/>
  </ds:schemaRefs>
</ds:datastoreItem>
</file>

<file path=customXml/itemProps3.xml><?xml version="1.0" encoding="utf-8"?>
<ds:datastoreItem xmlns:ds="http://schemas.openxmlformats.org/officeDocument/2006/customXml" ds:itemID="{73762862-E220-40B2-9F39-277947A07A4C}">
  <ds:schemaRefs>
    <ds:schemaRef ds:uri="http://schemas.microsoft.com/sharepoint/v3/contenttype/forms"/>
  </ds:schemaRefs>
</ds:datastoreItem>
</file>

<file path=customXml/itemProps4.xml><?xml version="1.0" encoding="utf-8"?>
<ds:datastoreItem xmlns:ds="http://schemas.openxmlformats.org/officeDocument/2006/customXml" ds:itemID="{98BF147E-93E2-43AB-A9C8-7E2AB8B05C30}">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849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36.321</vt:lpstr>
    </vt:vector>
  </TitlesOfParts>
  <Company>ETSI</Company>
  <LinksUpToDate>false</LinksUpToDate>
  <CharactersWithSpaces>5340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14)</dc:subject>
  <dc:creator>MCC Support</dc:creator>
  <cp:keywords>LTE, E-UTRAN, radio</cp:keywords>
  <cp:lastModifiedBy>Ericsson</cp:lastModifiedBy>
  <cp:revision>2</cp:revision>
  <cp:lastPrinted>2010-06-10T12:19:00Z</cp:lastPrinted>
  <dcterms:created xsi:type="dcterms:W3CDTF">2018-05-09T19:15:00Z</dcterms:created>
  <dcterms:modified xsi:type="dcterms:W3CDTF">2018-05-09T19:15:00Z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TaxKeyword">
    <vt:lpwstr>495;#LTE|11111111-1111-1111-1111-111111111111;#557;#E-UTRAN|51c513e1-809e-455d-867a-ca8da64a9e27;#17;#radio|11111111-1111-1111-1111-111111111111</vt:lpwstr>
  </property>
  <property fmtid="{D5CDD505-2E9C-101B-9397-08002B2CF9AE}" pid="5" name="_dlc_DocIdItemGuid">
    <vt:lpwstr>696d50c1-95ce-4331-8348-45944f94cc08</vt:lpwstr>
  </property>
</Properties>
</file>